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9F824" w14:textId="77777777" w:rsidR="00C158D1" w:rsidRPr="00C43233" w:rsidRDefault="00464C33" w:rsidP="00775EB6">
      <w:pPr>
        <w:rPr>
          <w:rFonts w:asciiTheme="majorHAnsi" w:eastAsiaTheme="majorEastAsia" w:hAnsiTheme="majorHAnsi" w:cstheme="majorBidi"/>
          <w:b/>
          <w:bCs/>
          <w:sz w:val="26"/>
          <w:szCs w:val="26"/>
        </w:rPr>
      </w:pPr>
      <w:r>
        <w:rPr>
          <w:rFonts w:asciiTheme="majorHAnsi" w:eastAsiaTheme="majorEastAsia" w:hAnsiTheme="majorHAnsi" w:cstheme="majorBidi"/>
          <w:b/>
          <w:sz w:val="26"/>
        </w:rPr>
        <w:t>Comienza el verano en Turismo de Austria: a pesar de la incertidumbre, esperamos el verano de 2022 con optimismo</w:t>
      </w:r>
    </w:p>
    <w:p w14:paraId="0A61720B" w14:textId="77777777" w:rsidR="0020496B" w:rsidRPr="00C43233" w:rsidRDefault="0020496B" w:rsidP="00775EB6">
      <w:pPr>
        <w:rPr>
          <w:rFonts w:asciiTheme="majorHAnsi" w:eastAsiaTheme="majorEastAsia" w:hAnsiTheme="majorHAnsi" w:cstheme="majorBidi"/>
          <w:b/>
          <w:bCs/>
          <w:sz w:val="26"/>
          <w:szCs w:val="26"/>
        </w:rPr>
      </w:pPr>
    </w:p>
    <w:p w14:paraId="5760D83A" w14:textId="77777777" w:rsidR="008F7159" w:rsidRPr="00C43233" w:rsidRDefault="00CE7FD9" w:rsidP="7192D5B4">
      <w:pPr>
        <w:rPr>
          <w:rFonts w:ascii="Arial" w:hAnsi="Arial"/>
          <w:b/>
          <w:bCs/>
          <w:color w:val="000000"/>
          <w:sz w:val="20"/>
          <w:szCs w:val="20"/>
          <w:highlight w:val="yellow"/>
        </w:rPr>
      </w:pPr>
      <w:r>
        <w:rPr>
          <w:rFonts w:ascii="Arial" w:hAnsi="Arial"/>
          <w:b/>
          <w:color w:val="000000" w:themeColor="text1"/>
          <w:sz w:val="20"/>
        </w:rPr>
        <w:t xml:space="preserve">Las previsiones para el tercer verano desde el inicio de la pandemia son buenas. Según una nueva encuesta realizada por Turismo de Austria, tres cuartas partes de los encuestados en los mercados emisores más importantes de Austria están planeando unas vacaciones de verano y Austria tiene las ofertas adecuadas. Los factores de incertidumbre siguen siendo la inflación, la guerra de Ucrania y la pandemia. </w:t>
      </w:r>
    </w:p>
    <w:p w14:paraId="395406CE" w14:textId="77777777" w:rsidR="008B37A1" w:rsidRPr="00C43233" w:rsidRDefault="008B37A1" w:rsidP="008F7159">
      <w:pPr>
        <w:rPr>
          <w:rFonts w:ascii="Arial" w:hAnsi="Arial"/>
          <w:color w:val="000000"/>
          <w:sz w:val="20"/>
        </w:rPr>
      </w:pPr>
    </w:p>
    <w:p w14:paraId="6795EF97" w14:textId="77777777" w:rsidR="004F1C65" w:rsidRPr="005677D7" w:rsidRDefault="00605CB5" w:rsidP="33E78373">
      <w:pPr>
        <w:rPr>
          <w:rFonts w:ascii="Arial" w:eastAsia="Times New Roman" w:hAnsi="Arial" w:cs="Arial"/>
        </w:rPr>
      </w:pPr>
      <w:r>
        <w:rPr>
          <w:rFonts w:ascii="Arial" w:hAnsi="Arial"/>
          <w:color w:val="000000" w:themeColor="text1"/>
        </w:rPr>
        <w:t xml:space="preserve">"Somos optimistas para la temporada de verano. Después de dos años de pandemia, hay una </w:t>
      </w:r>
      <w:r w:rsidR="00BB36A4">
        <w:rPr>
          <w:rFonts w:ascii="Arial" w:hAnsi="Arial"/>
          <w:color w:val="000000" w:themeColor="text1"/>
        </w:rPr>
        <w:t xml:space="preserve">gran </w:t>
      </w:r>
      <w:r>
        <w:rPr>
          <w:rFonts w:ascii="Arial" w:hAnsi="Arial"/>
          <w:color w:val="000000" w:themeColor="text1"/>
        </w:rPr>
        <w:t xml:space="preserve">necesidad de viajar. La gente anhela desconectar en la naturaleza y Austria tiene el entorno adecuado para ello", afirma Lisa Weddig, directora general de Turismo de Austria. Esto es lo que ha destacado la actual encuesta realizada al respecto por Turismo de Austria en los cuatro mercados extranjeros más grandes de Austria: Alemania, los Países Bajos, Suiza y la República Checa. Según los resultados, tres cuartas partes de los encuestados tienen previsto viajar en el verano de 2022, frente al 60 % del año anterior. Aunque unas vacaciones en la playa junto al mar son la opción más popular (es la opción elegida por el 40 % de los encuestados), entre las opciones favoritas también destacaron unas vacaciones para desconectar (31 %), unas vacaciones en la naturaleza (25 %), unas vacaciones en la ciudad (22 %) y unas vacaciones en el lago (21 %). Y estos son los puntos fuertes de Austria. Actualmente, el "ejercicio en la naturaleza" es la principal tendencia en Alemania, Suiza y la República Checa, algo que también beneficia a Austria. </w:t>
      </w:r>
      <w:r>
        <w:rPr>
          <w:rFonts w:ascii="Arial" w:hAnsi="Arial"/>
        </w:rPr>
        <w:t>El hecho de que dos de cada diez viajeros tengan prevista una escapada a una ciudad es una buena noticia para el turismo urbano, que ha sido el más afectado durante la pandemia.</w:t>
      </w:r>
    </w:p>
    <w:p w14:paraId="7E155D20" w14:textId="77777777" w:rsidR="004F1C65" w:rsidRDefault="004F1C65" w:rsidP="00D30426">
      <w:pPr>
        <w:rPr>
          <w:rFonts w:ascii="Arial" w:hAnsi="Arial"/>
          <w:b/>
          <w:bCs/>
          <w:color w:val="000000"/>
        </w:rPr>
      </w:pPr>
    </w:p>
    <w:p w14:paraId="14A29CB3" w14:textId="77777777" w:rsidR="003F7D6A" w:rsidRPr="003F7D6A" w:rsidRDefault="003F7D6A" w:rsidP="00D30426">
      <w:pPr>
        <w:rPr>
          <w:rFonts w:ascii="Arial" w:hAnsi="Arial"/>
          <w:b/>
          <w:bCs/>
          <w:color w:val="000000"/>
        </w:rPr>
      </w:pPr>
      <w:r>
        <w:rPr>
          <w:rFonts w:ascii="Arial" w:hAnsi="Arial"/>
          <w:b/>
          <w:color w:val="000000"/>
        </w:rPr>
        <w:t>El aumento de los precios es más relevante que la pandemia</w:t>
      </w:r>
    </w:p>
    <w:p w14:paraId="3D622D1C" w14:textId="77777777" w:rsidR="00143EA6" w:rsidRPr="00C43233" w:rsidRDefault="00877D44" w:rsidP="00721E06">
      <w:pPr>
        <w:rPr>
          <w:rFonts w:ascii="Arial" w:eastAsia="Times New Roman" w:hAnsi="Arial"/>
        </w:rPr>
      </w:pPr>
      <w:r>
        <w:rPr>
          <w:rFonts w:ascii="Arial" w:hAnsi="Arial"/>
          <w:color w:val="000000" w:themeColor="text1"/>
        </w:rPr>
        <w:t>En cuanto a los temas más importantes a los que se enfrentan los turistas cuando planifican sus vacaciones, la situación provocada por la pandemia apenas ocupa el tercer lugar. Las incertidumbres políticas (sobre todo, la guerra en Ucrania) ocupan el segundo lugar, pero el aumento de los precios es la principal preocupación en este momento. "La evolución de los precios es el factor más relevante en la planificación de las vacaciones de este año. No afecta tanto a la decisión de si hacer o no vacaciones, sino al destino y el momento del viaje", especifica Weddig.</w:t>
      </w:r>
    </w:p>
    <w:p w14:paraId="7A6959D8" w14:textId="77777777" w:rsidR="008E68FA" w:rsidRDefault="008E68FA" w:rsidP="005947E2">
      <w:pPr>
        <w:rPr>
          <w:rFonts w:ascii="Arial" w:eastAsia="Times New Roman" w:hAnsi="Arial" w:cs="Arial"/>
        </w:rPr>
      </w:pPr>
    </w:p>
    <w:p w14:paraId="36A8A908" w14:textId="77777777" w:rsidR="00A10204" w:rsidRPr="003C70E2" w:rsidRDefault="003D5420" w:rsidP="005947E2">
      <w:pPr>
        <w:rPr>
          <w:rFonts w:ascii="Arial" w:eastAsia="Times New Roman" w:hAnsi="Arial" w:cs="Arial"/>
          <w:b/>
          <w:bCs/>
        </w:rPr>
      </w:pPr>
      <w:r>
        <w:rPr>
          <w:rFonts w:ascii="Arial" w:hAnsi="Arial"/>
          <w:b/>
        </w:rPr>
        <w:t>Por fin unas auténticas vacaciones en Austria</w:t>
      </w:r>
    </w:p>
    <w:p w14:paraId="7F697198" w14:textId="77777777" w:rsidR="003C70E2" w:rsidRDefault="00DE3FAB" w:rsidP="005947E2">
      <w:pPr>
        <w:rPr>
          <w:rFonts w:ascii="Arial" w:eastAsia="Times New Roman" w:hAnsi="Arial" w:cs="Arial"/>
        </w:rPr>
      </w:pPr>
      <w:r>
        <w:rPr>
          <w:rFonts w:ascii="Arial" w:hAnsi="Arial"/>
        </w:rPr>
        <w:t xml:space="preserve">Durante las repetidas fases de restricciones en los últimos dos años cuando no se podía viajar, los turistas solo podían descubrir Austria como destino </w:t>
      </w:r>
      <w:r w:rsidR="00BB36A4">
        <w:rPr>
          <w:rFonts w:ascii="Arial" w:hAnsi="Arial"/>
        </w:rPr>
        <w:t>vacacional de forma virtual,</w:t>
      </w:r>
      <w:r>
        <w:rPr>
          <w:rFonts w:ascii="Arial" w:hAnsi="Arial"/>
        </w:rPr>
        <w:t xml:space="preserve"> </w:t>
      </w:r>
      <w:r w:rsidR="00BB36A4">
        <w:rPr>
          <w:rFonts w:ascii="Arial" w:hAnsi="Arial"/>
        </w:rPr>
        <w:t>e</w:t>
      </w:r>
      <w:r>
        <w:rPr>
          <w:rFonts w:ascii="Arial" w:hAnsi="Arial"/>
        </w:rPr>
        <w:t>n las publicaciones de</w:t>
      </w:r>
      <w:r w:rsidRPr="00EC0A7D">
        <w:rPr>
          <w:rFonts w:ascii="Arial" w:hAnsi="Arial"/>
          <w:i/>
        </w:rPr>
        <w:t xml:space="preserve"> </w:t>
      </w:r>
      <w:proofErr w:type="spellStart"/>
      <w:r w:rsidRPr="00EC0A7D">
        <w:rPr>
          <w:rFonts w:ascii="Arial" w:hAnsi="Arial"/>
          <w:i/>
        </w:rPr>
        <w:t>influencers</w:t>
      </w:r>
      <w:proofErr w:type="spellEnd"/>
      <w:r>
        <w:rPr>
          <w:rFonts w:ascii="Arial" w:hAnsi="Arial"/>
        </w:rPr>
        <w:t xml:space="preserve"> o en recordatorios de la página de noticias de Facebook. Turismo de Austria también utilizó las redes sociales para mantener Austria en el recuerdo de los turistas. Ahora por fin ha llegado el momento de volver a descubrir Austria "de forma auténtica": con #realAustria, Turismo de Austria ha creado el lema correcto para la comunicación sobre el verano de 2022 en el momento justo.</w:t>
      </w:r>
    </w:p>
    <w:p w14:paraId="0B37BE52" w14:textId="77777777" w:rsidR="00DF60E0" w:rsidRDefault="00DF60E0" w:rsidP="005947E2">
      <w:pPr>
        <w:rPr>
          <w:rFonts w:ascii="Arial" w:eastAsia="Times New Roman" w:hAnsi="Arial" w:cs="Arial"/>
        </w:rPr>
      </w:pPr>
    </w:p>
    <w:p w14:paraId="748D0B0E" w14:textId="77777777" w:rsidR="00C03CED" w:rsidRDefault="00D70E31" w:rsidP="005947E2">
      <w:pPr>
        <w:rPr>
          <w:rFonts w:ascii="Arial" w:eastAsia="Times New Roman" w:hAnsi="Arial" w:cs="Arial"/>
        </w:rPr>
      </w:pPr>
      <w:r>
        <w:rPr>
          <w:rFonts w:ascii="Arial" w:hAnsi="Arial"/>
        </w:rPr>
        <w:t>La comunicación sobre el verano de 2022 consta de tres campañas bajo un solo lema: #realAustria. En cuanto al contenido, todo gira en torno a los temas del verano, las ciudades y el ciclismo. Tres puntos centrales, que por primera vez comparten un mensaje común: inspiración para unas vacaciones "auténticas" en Austria.</w:t>
      </w:r>
    </w:p>
    <w:p w14:paraId="61EE0BEC" w14:textId="77777777" w:rsidR="00740410" w:rsidRDefault="00740410" w:rsidP="005947E2">
      <w:pPr>
        <w:rPr>
          <w:rFonts w:ascii="Arial" w:eastAsia="Times New Roman" w:hAnsi="Arial" w:cs="Arial"/>
        </w:rPr>
      </w:pPr>
    </w:p>
    <w:p w14:paraId="044C560C" w14:textId="77777777" w:rsidR="00F57D5F" w:rsidRPr="00F57D5F" w:rsidRDefault="00F57D5F" w:rsidP="005947E2">
      <w:pPr>
        <w:rPr>
          <w:rFonts w:ascii="Arial" w:eastAsia="Times New Roman" w:hAnsi="Arial" w:cs="Arial"/>
          <w:b/>
          <w:bCs/>
        </w:rPr>
      </w:pPr>
      <w:r>
        <w:rPr>
          <w:rFonts w:ascii="Arial" w:hAnsi="Arial"/>
          <w:b/>
        </w:rPr>
        <w:t>Verano, ciudades y ciclismo</w:t>
      </w:r>
    </w:p>
    <w:p w14:paraId="7F8DC0C1" w14:textId="77777777" w:rsidR="00740410" w:rsidRDefault="00003CE4" w:rsidP="00B44BD0">
      <w:pPr>
        <w:rPr>
          <w:rFonts w:ascii="Arial" w:eastAsia="Times New Roman" w:hAnsi="Arial" w:cs="Arial"/>
        </w:rPr>
      </w:pPr>
      <w:r>
        <w:rPr>
          <w:rFonts w:ascii="Arial" w:hAnsi="Arial"/>
        </w:rPr>
        <w:t xml:space="preserve">La campaña de verano comenzará el 4 de abril de 2022 en los mercados más próximos de Alemania, Suiza, Países Bajos, Bélgica, Italia y República Checa. En Hungría y </w:t>
      </w:r>
      <w:r>
        <w:rPr>
          <w:rFonts w:ascii="Arial" w:hAnsi="Arial"/>
        </w:rPr>
        <w:lastRenderedPageBreak/>
        <w:t>Polonia, el inicio de la comunicación se producirá en mayo debido a la tensa situación provocada por la guerra de Ucrania. Los dos temas centrales de la campaña serán las vacaciones para desconectar y las vacaciones activas. "Unas vacaciones en Austria se perciben como relajantes, próximas a la naturaleza y de retorno a lo esencial. También transmitimos estos valores en las imágenes de la campaña", afirma Martina Bednarik, directora de marketing de Turismo de Austria. Ya sea nadando en el lago o haciendo senderismo en los Alpes: unas vacaciones de verano en Austria ofrecen la experiencia idónea para todo el mundo. Para dirigirnos específicamente al colectivo joven con su alta afinidad con las redes sociales, se ha desarrollado una adaptación con iconos más comunes además de los temas "clásicos". "El mensaje es: las vacaciones en Austria son vacaciones para darle a me gusta, compartir y comentar. Queremos dirigirnos específicamente a los turistas jóvenes y atraerlos para que nos visiten por primera vez", añade Bednarik.</w:t>
      </w:r>
    </w:p>
    <w:p w14:paraId="7C28A75E" w14:textId="77777777" w:rsidR="00E807D2" w:rsidRDefault="00E807D2" w:rsidP="00B44BD0">
      <w:pPr>
        <w:rPr>
          <w:rFonts w:ascii="Arial" w:eastAsia="Times New Roman" w:hAnsi="Arial" w:cs="Arial"/>
        </w:rPr>
      </w:pPr>
    </w:p>
    <w:p w14:paraId="3EA9B9B5" w14:textId="77777777" w:rsidR="00E807D2" w:rsidRPr="00A31A11" w:rsidRDefault="00E807D2" w:rsidP="00B44BD0">
      <w:pPr>
        <w:rPr>
          <w:rFonts w:ascii="Arial" w:eastAsia="Times New Roman" w:hAnsi="Arial" w:cs="Arial"/>
        </w:rPr>
      </w:pPr>
      <w:r>
        <w:rPr>
          <w:rFonts w:ascii="Arial" w:hAnsi="Arial"/>
        </w:rPr>
        <w:t>La campaña sobre ciudades comenzará el 15 de abril de 2022 y se centra en diez mercados próximos. A nivel temático se basa en tres pilares: castillos/palacios, museos e instituciones/cafeterías. "El turismo urbano ha sido el más afectado por la pandemia. El año pasado, las ciudades todavía experimentaron una caída en las pernoctaciones del -65 % en comparación con 2019. Queremos contrarrestar esto con la campaña sobre ciudades", afirma Lisa Weddig.</w:t>
      </w:r>
    </w:p>
    <w:p w14:paraId="104638A3" w14:textId="77777777" w:rsidR="00266377" w:rsidRDefault="00266377" w:rsidP="00B44BD0">
      <w:pPr>
        <w:rPr>
          <w:rFonts w:ascii="Arial" w:eastAsia="Times New Roman" w:hAnsi="Arial" w:cs="Arial"/>
        </w:rPr>
      </w:pPr>
    </w:p>
    <w:p w14:paraId="70F77D8F" w14:textId="77777777" w:rsidR="00266377" w:rsidRPr="005159BC" w:rsidRDefault="001C579A" w:rsidP="005159BC">
      <w:pPr>
        <w:rPr>
          <w:rFonts w:ascii="Arial" w:eastAsia="Times New Roman" w:hAnsi="Arial" w:cs="Arial"/>
        </w:rPr>
      </w:pPr>
      <w:r>
        <w:rPr>
          <w:rFonts w:ascii="Arial" w:hAnsi="Arial"/>
        </w:rPr>
        <w:t>El 4 de abril de 2022 también empezará la campaña sobre ciclismo centrada en dos aspectos: el ciclismo de ocio y el ciclismo de montaña. La campaña posiciona a Austria como un destino atractivo para unas vacaciones en bicicleta en los mercados de Alemania, los Países Bajos, la República Checa y Eslovaquia. "Las vacaciones en bicicleta están viviendo un auge increíble. El 32 % de nuestros turistas de verano en 2021 se desplazó en bicicleta y el ciclismo es claramente la tercera actividad deportiva más popular en las vacaciones de verano en Austria. Austria como país ciclista tiene mucho que ofrecer a sus visitantes</w:t>
      </w:r>
      <w:r w:rsidR="00CB68FE">
        <w:rPr>
          <w:rFonts w:ascii="Arial" w:hAnsi="Arial"/>
        </w:rPr>
        <w:t>"</w:t>
      </w:r>
      <w:r>
        <w:rPr>
          <w:rFonts w:ascii="Arial" w:hAnsi="Arial"/>
        </w:rPr>
        <w:t xml:space="preserve">, afirma Martina </w:t>
      </w:r>
      <w:proofErr w:type="spellStart"/>
      <w:r>
        <w:rPr>
          <w:rFonts w:ascii="Arial" w:hAnsi="Arial"/>
        </w:rPr>
        <w:t>Bednarik</w:t>
      </w:r>
      <w:proofErr w:type="spellEnd"/>
      <w:r>
        <w:rPr>
          <w:rFonts w:ascii="Arial" w:hAnsi="Arial"/>
        </w:rPr>
        <w:t>.</w:t>
      </w:r>
    </w:p>
    <w:p w14:paraId="6198C791" w14:textId="77777777" w:rsidR="00266377" w:rsidRDefault="00266377" w:rsidP="00B44BD0">
      <w:pPr>
        <w:rPr>
          <w:rFonts w:ascii="Arial" w:eastAsia="Times New Roman" w:hAnsi="Arial" w:cs="Arial"/>
        </w:rPr>
      </w:pPr>
    </w:p>
    <w:p w14:paraId="3D2CDFD1" w14:textId="77777777" w:rsidR="00F31E66" w:rsidRPr="009C50BB" w:rsidRDefault="00F31E66" w:rsidP="7192D5B4">
      <w:pPr>
        <w:rPr>
          <w:rFonts w:ascii="Arial" w:eastAsia="Times New Roman" w:hAnsi="Arial" w:cs="Arial"/>
          <w:b/>
          <w:bCs/>
        </w:rPr>
      </w:pPr>
      <w:r>
        <w:rPr>
          <w:rFonts w:ascii="Arial" w:hAnsi="Arial"/>
          <w:b/>
        </w:rPr>
        <w:t>Nueve millones de euros destinados a #realAustria</w:t>
      </w:r>
    </w:p>
    <w:p w14:paraId="7D931C1B" w14:textId="77777777" w:rsidR="009144A9" w:rsidRPr="009144A9" w:rsidRDefault="004F353F" w:rsidP="009144A9">
      <w:pPr>
        <w:rPr>
          <w:rFonts w:ascii="Arial" w:eastAsia="Times New Roman" w:hAnsi="Arial" w:cs="Arial"/>
        </w:rPr>
      </w:pPr>
      <w:r>
        <w:rPr>
          <w:rFonts w:ascii="Arial" w:hAnsi="Arial"/>
        </w:rPr>
        <w:t>Este año se destinará un presupuesto total de nueve millones de euros a las campañas bajo el mismo lema: #realAustria</w:t>
      </w:r>
      <w:r w:rsidR="00BB36A4">
        <w:rPr>
          <w:rFonts w:ascii="Arial" w:hAnsi="Arial"/>
        </w:rPr>
        <w:t>, con</w:t>
      </w:r>
      <w:r>
        <w:rPr>
          <w:rFonts w:ascii="Arial" w:hAnsi="Arial"/>
        </w:rPr>
        <w:t xml:space="preserve"> 6 millones de euros para la campaña de verano, 1,6 millones de euros para la campaña sobre ciudades y 1,4 millones para la campaña sobre ciclismo. Esto también es posible gracias al </w:t>
      </w:r>
      <w:r>
        <w:rPr>
          <w:rFonts w:asciiTheme="minorHAnsi" w:hAnsiTheme="minorHAnsi" w:cstheme="minorHAnsi"/>
        </w:rPr>
        <w:t xml:space="preserve">presupuesto especial del Gobierno federal para Turismo de Austria de 2020 y al aumento del presupuesto del año pasado por parte del Gobierno federal para Turismo de Austria en cuatro millones de euros para 2022. </w:t>
      </w:r>
      <w:r w:rsidR="00BB36A4">
        <w:rPr>
          <w:rFonts w:asciiTheme="minorHAnsi" w:hAnsiTheme="minorHAnsi" w:cstheme="minorHAnsi"/>
        </w:rPr>
        <w:t xml:space="preserve">La </w:t>
      </w:r>
      <w:r>
        <w:rPr>
          <w:rFonts w:asciiTheme="minorHAnsi" w:hAnsiTheme="minorHAnsi" w:cstheme="minorHAnsi"/>
          <w:color w:val="000000"/>
        </w:rPr>
        <w:t>Ministra de Turismo</w:t>
      </w:r>
      <w:r w:rsidR="00BB36A4">
        <w:rPr>
          <w:rFonts w:asciiTheme="minorHAnsi" w:hAnsiTheme="minorHAnsi" w:cstheme="minorHAnsi"/>
          <w:color w:val="000000"/>
        </w:rPr>
        <w:t>,</w:t>
      </w:r>
      <w:r>
        <w:rPr>
          <w:rFonts w:asciiTheme="minorHAnsi" w:hAnsiTheme="minorHAnsi" w:cstheme="minorHAnsi"/>
          <w:color w:val="000000"/>
        </w:rPr>
        <w:t xml:space="preserve"> Elisabeth </w:t>
      </w:r>
      <w:proofErr w:type="spellStart"/>
      <w:r>
        <w:rPr>
          <w:rFonts w:asciiTheme="minorHAnsi" w:hAnsiTheme="minorHAnsi" w:cstheme="minorHAnsi"/>
          <w:color w:val="000000"/>
        </w:rPr>
        <w:t>Köstinger</w:t>
      </w:r>
      <w:proofErr w:type="spellEnd"/>
      <w:r w:rsidR="00BB36A4">
        <w:rPr>
          <w:rFonts w:asciiTheme="minorHAnsi" w:hAnsiTheme="minorHAnsi" w:cstheme="minorHAnsi"/>
          <w:color w:val="000000"/>
        </w:rPr>
        <w:t>, comenta</w:t>
      </w:r>
      <w:r>
        <w:rPr>
          <w:rFonts w:asciiTheme="minorHAnsi" w:hAnsiTheme="minorHAnsi" w:cstheme="minorHAnsi"/>
          <w:color w:val="000000"/>
        </w:rPr>
        <w:t>: "Con la nueva campaña de verano, Turismo de Austria vuelve a realizar una contribución decisiva para apoyar la industria del turismo y el ocio nacional, así como la industria de la restauración, los operadores turísticos y las agencias de viajes. Para mí era muy importante proporcionar a Turismo de Austria los medios adecuados para que puedan presentar Austria como un destino de vacaciones en el extranjero de la mejor manera posible. Austria es uno de los destinos vacacionales más populares del mundo. Confío en que tendremos una excelente temporada de verano".</w:t>
      </w:r>
    </w:p>
    <w:p w14:paraId="0FAA2715" w14:textId="77777777" w:rsidR="002C4C32" w:rsidRPr="00B44BD0" w:rsidRDefault="002C4C32" w:rsidP="00B44BD0">
      <w:pPr>
        <w:rPr>
          <w:rFonts w:ascii="Arial" w:eastAsia="Times New Roman" w:hAnsi="Arial" w:cs="Arial"/>
        </w:rPr>
      </w:pPr>
    </w:p>
    <w:p w14:paraId="0DA9FA11" w14:textId="77777777" w:rsidR="00E8445B" w:rsidRPr="005F1591" w:rsidRDefault="00E8445B" w:rsidP="005947E2">
      <w:pPr>
        <w:rPr>
          <w:rFonts w:ascii="Arial" w:eastAsia="Times New Roman" w:hAnsi="Arial" w:cs="Arial"/>
        </w:rPr>
      </w:pPr>
    </w:p>
    <w:p w14:paraId="3A7A9DF8" w14:textId="432CE0F8" w:rsidR="00A32762" w:rsidRPr="004445BC" w:rsidRDefault="00A32762" w:rsidP="00A32762">
      <w:pPr>
        <w:rPr>
          <w:lang w:val="de-DE"/>
        </w:rPr>
      </w:pPr>
    </w:p>
    <w:sectPr w:rsidR="00A32762" w:rsidRPr="004445BC" w:rsidSect="00C179E0">
      <w:footerReference w:type="default" r:id="rId11"/>
      <w:footerReference w:type="first" r:id="rId12"/>
      <w:pgSz w:w="11901" w:h="16817"/>
      <w:pgMar w:top="1554" w:right="1134" w:bottom="2041" w:left="2041"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86CB" w14:textId="77777777" w:rsidR="00333D3C" w:rsidRDefault="00333D3C" w:rsidP="002F59DF">
      <w:r>
        <w:separator/>
      </w:r>
    </w:p>
  </w:endnote>
  <w:endnote w:type="continuationSeparator" w:id="0">
    <w:p w14:paraId="07D75D33" w14:textId="77777777" w:rsidR="00333D3C" w:rsidRDefault="00333D3C" w:rsidP="002F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Korpus Grotesk 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HelveticaCondensed">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E9DB" w14:textId="77777777" w:rsidR="00874049" w:rsidRPr="00697D6A" w:rsidRDefault="00874049" w:rsidP="00A43472">
    <w:pPr>
      <w:pStyle w:val="Fuzeile"/>
    </w:pPr>
    <w:r>
      <w:rPr>
        <w:noProof/>
        <w:lang w:val="de-DE" w:eastAsia="de-DE" w:bidi="ar-SA"/>
      </w:rPr>
      <mc:AlternateContent>
        <mc:Choice Requires="wps">
          <w:drawing>
            <wp:anchor distT="0" distB="0" distL="114300" distR="114300" simplePos="0" relativeHeight="251683839" behindDoc="0" locked="0" layoutInCell="1" allowOverlap="1" wp14:anchorId="77DD208A" wp14:editId="7936505B">
              <wp:simplePos x="0" y="0"/>
              <wp:positionH relativeFrom="page">
                <wp:posOffset>5726430</wp:posOffset>
              </wp:positionH>
              <wp:positionV relativeFrom="page">
                <wp:posOffset>9566810</wp:posOffset>
              </wp:positionV>
              <wp:extent cx="1200240" cy="132840"/>
              <wp:effectExtent l="0" t="0" r="6350" b="6985"/>
              <wp:wrapNone/>
              <wp:docPr id="2" name="Textfeld 2"/>
              <wp:cNvGraphicFramePr/>
              <a:graphic xmlns:a="http://schemas.openxmlformats.org/drawingml/2006/main">
                <a:graphicData uri="http://schemas.microsoft.com/office/word/2010/wordprocessingShape">
                  <wps:wsp>
                    <wps:cNvSpPr txBox="1"/>
                    <wps:spPr>
                      <a:xfrm>
                        <a:off x="0" y="0"/>
                        <a:ext cx="1200240" cy="132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4B01D" w14:textId="77777777" w:rsidR="00874049" w:rsidRPr="00EB35FA" w:rsidRDefault="00874049" w:rsidP="00A43472">
                          <w:pPr>
                            <w:pStyle w:val="Seitennummer"/>
                            <w:jc w:val="right"/>
                          </w:pPr>
                          <w:r>
                            <w:t xml:space="preserve">Página </w:t>
                          </w:r>
                          <w:r w:rsidRPr="00EB35FA">
                            <w:fldChar w:fldCharType="begin"/>
                          </w:r>
                          <w:r w:rsidRPr="00EB35FA">
                            <w:instrText xml:space="preserve"> PAGE   \* MERGEFORMAT </w:instrText>
                          </w:r>
                          <w:r w:rsidRPr="00EB35FA">
                            <w:fldChar w:fldCharType="separate"/>
                          </w:r>
                          <w:r w:rsidR="00EC0A7D">
                            <w:rPr>
                              <w:noProof/>
                            </w:rPr>
                            <w:t>2</w:t>
                          </w:r>
                          <w:r w:rsidRPr="00EB35FA">
                            <w:fldChar w:fldCharType="end"/>
                          </w:r>
                          <w:r>
                            <w:t xml:space="preserve"> </w:t>
                          </w:r>
                          <w:r>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sidR="00EC0A7D">
                            <w:rPr>
                              <w:rStyle w:val="Text-grau"/>
                              <w:noProof/>
                            </w:rPr>
                            <w:t>3</w:t>
                          </w:r>
                          <w:r w:rsidRPr="001F7D3B">
                            <w:rPr>
                              <w:rStyle w:val="Text-grau"/>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DD208A" id="_x0000_t202" coordsize="21600,21600" o:spt="202" path="m,l,21600r21600,l21600,xe">
              <v:stroke joinstyle="miter"/>
              <v:path gradientshapeok="t" o:connecttype="rect"/>
            </v:shapetype>
            <v:shape id="Textfeld 2" o:spid="_x0000_s1026" type="#_x0000_t202" style="position:absolute;margin-left:450.9pt;margin-top:753.3pt;width:94.5pt;height:10.45pt;z-index:251683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" filled="f" stroked="f" strokeweight=".5pt">
              <v:textbox style="mso-fit-shape-to-text:t" inset="0,0,0,0">
                <w:txbxContent>
                  <w:p w14:paraId="3DF4B01D" w14:textId="77777777" w:rsidR="00874049" w:rsidRPr="00EB35FA" w:rsidRDefault="00874049" w:rsidP="00A43472">
                    <w:pPr>
                      <w:pStyle w:val="Seitennummer"/>
                      <w:jc w:val="right"/>
                    </w:pPr>
                    <w:r>
                      <w:t xml:space="preserve">Página </w:t>
                    </w:r>
                    <w:r w:rsidRPr="00EB35FA">
                      <w:fldChar w:fldCharType="begin"/>
                    </w:r>
                    <w:r w:rsidRPr="00EB35FA">
                      <w:instrText xml:space="preserve"> PAGE   \* MERGEFORMAT </w:instrText>
                    </w:r>
                    <w:r w:rsidRPr="00EB35FA">
                      <w:fldChar w:fldCharType="separate"/>
                    </w:r>
                    <w:r w:rsidR="00EC0A7D">
                      <w:rPr>
                        <w:noProof/>
                      </w:rPr>
                      <w:t>2</w:t>
                    </w:r>
                    <w:r w:rsidRPr="00EB35FA">
                      <w:fldChar w:fldCharType="end"/>
                    </w:r>
                    <w:r>
                      <w:t xml:space="preserve"> </w:t>
                    </w:r>
                    <w:r>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sidR="00EC0A7D">
                      <w:rPr>
                        <w:rStyle w:val="Text-grau"/>
                        <w:noProof/>
                      </w:rPr>
                      <w:t>3</w:t>
                    </w:r>
                    <w:r w:rsidRPr="001F7D3B">
                      <w:rPr>
                        <w:rStyle w:val="Text-grau"/>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07A1" w14:textId="77777777" w:rsidR="00874049" w:rsidRPr="00A43472" w:rsidRDefault="00874049" w:rsidP="002A6A80">
    <w:pPr>
      <w:pStyle w:val="Fuzeile"/>
    </w:pPr>
    <w:r>
      <w:rPr>
        <w:noProof/>
        <w:lang w:val="de-DE" w:eastAsia="de-DE" w:bidi="ar-SA"/>
      </w:rPr>
      <mc:AlternateContent>
        <mc:Choice Requires="wps">
          <w:drawing>
            <wp:anchor distT="0" distB="0" distL="114300" distR="114300" simplePos="0" relativeHeight="251685887" behindDoc="0" locked="0" layoutInCell="1" allowOverlap="1" wp14:anchorId="33B5A793" wp14:editId="5AEA7743">
              <wp:simplePos x="0" y="0"/>
              <wp:positionH relativeFrom="page">
                <wp:posOffset>1293689</wp:posOffset>
              </wp:positionH>
              <wp:positionV relativeFrom="page">
                <wp:posOffset>10067290</wp:posOffset>
              </wp:positionV>
              <wp:extent cx="1200240" cy="132840"/>
              <wp:effectExtent l="0" t="0" r="6350" b="6985"/>
              <wp:wrapNone/>
              <wp:docPr id="6" name="Textfeld 6"/>
              <wp:cNvGraphicFramePr/>
              <a:graphic xmlns:a="http://schemas.openxmlformats.org/drawingml/2006/main">
                <a:graphicData uri="http://schemas.microsoft.com/office/word/2010/wordprocessingShape">
                  <wps:wsp>
                    <wps:cNvSpPr txBox="1"/>
                    <wps:spPr>
                      <a:xfrm>
                        <a:off x="0" y="0"/>
                        <a:ext cx="1200240" cy="132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E8E7E" w14:textId="77777777" w:rsidR="00874049" w:rsidRPr="00EB35FA" w:rsidRDefault="00874049" w:rsidP="00C179E0">
                          <w:pPr>
                            <w:pStyle w:val="Seitennummer"/>
                          </w:pPr>
                          <w:r>
                            <w:t xml:space="preserve">Página </w:t>
                          </w:r>
                          <w:r w:rsidRPr="00EB35FA">
                            <w:fldChar w:fldCharType="begin"/>
                          </w:r>
                          <w:r w:rsidRPr="00EB35FA">
                            <w:instrText xml:space="preserve"> PAGE   \* MERGEFORMAT </w:instrText>
                          </w:r>
                          <w:r w:rsidRPr="00EB35FA">
                            <w:fldChar w:fldCharType="separate"/>
                          </w:r>
                          <w:r w:rsidR="00EC0A7D">
                            <w:rPr>
                              <w:noProof/>
                            </w:rPr>
                            <w:t>1</w:t>
                          </w:r>
                          <w:r w:rsidRPr="00EB35FA">
                            <w:fldChar w:fldCharType="end"/>
                          </w:r>
                          <w:r>
                            <w:t xml:space="preserve"> </w:t>
                          </w:r>
                          <w:r>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sidR="00EC0A7D">
                            <w:rPr>
                              <w:rStyle w:val="Text-grau"/>
                              <w:noProof/>
                            </w:rPr>
                            <w:t>3</w:t>
                          </w:r>
                          <w:r w:rsidRPr="001F7D3B">
                            <w:rPr>
                              <w:rStyle w:val="Text-grau"/>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B5A793" id="_x0000_t202" coordsize="21600,21600" o:spt="202" path="m,l,21600r21600,l21600,xe">
              <v:stroke joinstyle="miter"/>
              <v:path gradientshapeok="t" o:connecttype="rect"/>
            </v:shapetype>
            <v:shape id="Textfeld 6" o:spid="_x0000_s1027" type="#_x0000_t202" style="position:absolute;margin-left:101.85pt;margin-top:792.7pt;width:94.5pt;height:10.45pt;z-index:251685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" filled="f" stroked="f" strokeweight=".5pt">
              <v:textbox style="mso-fit-shape-to-text:t" inset="0,0,0,0">
                <w:txbxContent>
                  <w:p w14:paraId="160E8E7E" w14:textId="77777777" w:rsidR="00874049" w:rsidRPr="00EB35FA" w:rsidRDefault="00874049" w:rsidP="00C179E0">
                    <w:pPr>
                      <w:pStyle w:val="Seitennummer"/>
                    </w:pPr>
                    <w:r>
                      <w:t xml:space="preserve">Página </w:t>
                    </w:r>
                    <w:r w:rsidRPr="00EB35FA">
                      <w:fldChar w:fldCharType="begin"/>
                    </w:r>
                    <w:r w:rsidRPr="00EB35FA">
                      <w:instrText xml:space="preserve"> PAGE   \* MERGEFORMAT </w:instrText>
                    </w:r>
                    <w:r w:rsidRPr="00EB35FA">
                      <w:fldChar w:fldCharType="separate"/>
                    </w:r>
                    <w:r w:rsidR="00EC0A7D">
                      <w:rPr>
                        <w:noProof/>
                      </w:rPr>
                      <w:t>1</w:t>
                    </w:r>
                    <w:r w:rsidRPr="00EB35FA">
                      <w:fldChar w:fldCharType="end"/>
                    </w:r>
                    <w:r>
                      <w:t xml:space="preserve"> </w:t>
                    </w:r>
                    <w:r>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sidR="00EC0A7D">
                      <w:rPr>
                        <w:rStyle w:val="Text-grau"/>
                        <w:noProof/>
                      </w:rPr>
                      <w:t>3</w:t>
                    </w:r>
                    <w:r w:rsidRPr="001F7D3B">
                      <w:rPr>
                        <w:rStyle w:val="Text-grau"/>
                      </w:rPr>
                      <w:fldChar w:fldCharType="end"/>
                    </w:r>
                  </w:p>
                </w:txbxContent>
              </v:textbox>
              <w10:wrap anchorx="page" anchory="page"/>
            </v:shape>
          </w:pict>
        </mc:Fallback>
      </mc:AlternateContent>
    </w:r>
    <w:r>
      <w:t xml:space="preserve"> </w:t>
    </w:r>
    <w:r>
      <w:rPr>
        <w:noProof/>
        <w:lang w:val="de-DE" w:eastAsia="de-DE" w:bidi="ar-SA"/>
      </w:rPr>
      <w:drawing>
        <wp:anchor distT="0" distB="0" distL="114300" distR="114300" simplePos="0" relativeHeight="251686911" behindDoc="1" locked="1" layoutInCell="1" allowOverlap="1" wp14:anchorId="6FEE1C67" wp14:editId="1CC49E2C">
          <wp:simplePos x="0" y="0"/>
          <wp:positionH relativeFrom="page">
            <wp:align>right</wp:align>
          </wp:positionH>
          <wp:positionV relativeFrom="page">
            <wp:align>bottom</wp:align>
          </wp:positionV>
          <wp:extent cx="10666800" cy="925200"/>
          <wp:effectExtent l="0" t="0" r="127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66800" cy="92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02A9F" w14:textId="77777777" w:rsidR="00333D3C" w:rsidRDefault="00333D3C" w:rsidP="002F59DF">
      <w:r>
        <w:separator/>
      </w:r>
    </w:p>
  </w:footnote>
  <w:footnote w:type="continuationSeparator" w:id="0">
    <w:p w14:paraId="7718F1B0" w14:textId="77777777" w:rsidR="00333D3C" w:rsidRDefault="00333D3C" w:rsidP="002F5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A89B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E0A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C2BE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4662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A8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D88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58B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62E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7448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E63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7275C"/>
    <w:multiLevelType w:val="hybridMultilevel"/>
    <w:tmpl w:val="BD1097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A72FD3"/>
    <w:multiLevelType w:val="hybridMultilevel"/>
    <w:tmpl w:val="B82271D2"/>
    <w:lvl w:ilvl="0" w:tplc="17AA39AC">
      <w:start w:val="1"/>
      <w:numFmt w:val="bullet"/>
      <w:lvlText w:val=""/>
      <w:lvlJc w:val="left"/>
      <w:pPr>
        <w:tabs>
          <w:tab w:val="num" w:pos="720"/>
        </w:tabs>
        <w:ind w:left="720" w:hanging="360"/>
      </w:pPr>
      <w:rPr>
        <w:rFonts w:ascii="Wingdings" w:hAnsi="Wingdings" w:hint="default"/>
      </w:rPr>
    </w:lvl>
    <w:lvl w:ilvl="1" w:tplc="0DF4C290" w:tentative="1">
      <w:start w:val="1"/>
      <w:numFmt w:val="bullet"/>
      <w:lvlText w:val=""/>
      <w:lvlJc w:val="left"/>
      <w:pPr>
        <w:tabs>
          <w:tab w:val="num" w:pos="1440"/>
        </w:tabs>
        <w:ind w:left="1440" w:hanging="360"/>
      </w:pPr>
      <w:rPr>
        <w:rFonts w:ascii="Wingdings" w:hAnsi="Wingdings" w:hint="default"/>
      </w:rPr>
    </w:lvl>
    <w:lvl w:ilvl="2" w:tplc="812CFC40" w:tentative="1">
      <w:start w:val="1"/>
      <w:numFmt w:val="bullet"/>
      <w:lvlText w:val=""/>
      <w:lvlJc w:val="left"/>
      <w:pPr>
        <w:tabs>
          <w:tab w:val="num" w:pos="2160"/>
        </w:tabs>
        <w:ind w:left="2160" w:hanging="360"/>
      </w:pPr>
      <w:rPr>
        <w:rFonts w:ascii="Wingdings" w:hAnsi="Wingdings" w:hint="default"/>
      </w:rPr>
    </w:lvl>
    <w:lvl w:ilvl="3" w:tplc="D3D07B2C" w:tentative="1">
      <w:start w:val="1"/>
      <w:numFmt w:val="bullet"/>
      <w:lvlText w:val=""/>
      <w:lvlJc w:val="left"/>
      <w:pPr>
        <w:tabs>
          <w:tab w:val="num" w:pos="2880"/>
        </w:tabs>
        <w:ind w:left="2880" w:hanging="360"/>
      </w:pPr>
      <w:rPr>
        <w:rFonts w:ascii="Wingdings" w:hAnsi="Wingdings" w:hint="default"/>
      </w:rPr>
    </w:lvl>
    <w:lvl w:ilvl="4" w:tplc="B1B4CA6A" w:tentative="1">
      <w:start w:val="1"/>
      <w:numFmt w:val="bullet"/>
      <w:lvlText w:val=""/>
      <w:lvlJc w:val="left"/>
      <w:pPr>
        <w:tabs>
          <w:tab w:val="num" w:pos="3600"/>
        </w:tabs>
        <w:ind w:left="3600" w:hanging="360"/>
      </w:pPr>
      <w:rPr>
        <w:rFonts w:ascii="Wingdings" w:hAnsi="Wingdings" w:hint="default"/>
      </w:rPr>
    </w:lvl>
    <w:lvl w:ilvl="5" w:tplc="E6805AD0" w:tentative="1">
      <w:start w:val="1"/>
      <w:numFmt w:val="bullet"/>
      <w:lvlText w:val=""/>
      <w:lvlJc w:val="left"/>
      <w:pPr>
        <w:tabs>
          <w:tab w:val="num" w:pos="4320"/>
        </w:tabs>
        <w:ind w:left="4320" w:hanging="360"/>
      </w:pPr>
      <w:rPr>
        <w:rFonts w:ascii="Wingdings" w:hAnsi="Wingdings" w:hint="default"/>
      </w:rPr>
    </w:lvl>
    <w:lvl w:ilvl="6" w:tplc="6BC0075A" w:tentative="1">
      <w:start w:val="1"/>
      <w:numFmt w:val="bullet"/>
      <w:lvlText w:val=""/>
      <w:lvlJc w:val="left"/>
      <w:pPr>
        <w:tabs>
          <w:tab w:val="num" w:pos="5040"/>
        </w:tabs>
        <w:ind w:left="5040" w:hanging="360"/>
      </w:pPr>
      <w:rPr>
        <w:rFonts w:ascii="Wingdings" w:hAnsi="Wingdings" w:hint="default"/>
      </w:rPr>
    </w:lvl>
    <w:lvl w:ilvl="7" w:tplc="6546910E" w:tentative="1">
      <w:start w:val="1"/>
      <w:numFmt w:val="bullet"/>
      <w:lvlText w:val=""/>
      <w:lvlJc w:val="left"/>
      <w:pPr>
        <w:tabs>
          <w:tab w:val="num" w:pos="5760"/>
        </w:tabs>
        <w:ind w:left="5760" w:hanging="360"/>
      </w:pPr>
      <w:rPr>
        <w:rFonts w:ascii="Wingdings" w:hAnsi="Wingdings" w:hint="default"/>
      </w:rPr>
    </w:lvl>
    <w:lvl w:ilvl="8" w:tplc="681EAB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92CA6"/>
    <w:multiLevelType w:val="hybridMultilevel"/>
    <w:tmpl w:val="0F7415E0"/>
    <w:lvl w:ilvl="0" w:tplc="1D92DAB6">
      <w:numFmt w:val="bullet"/>
      <w:lvlText w:val=""/>
      <w:lvlJc w:val="left"/>
      <w:pPr>
        <w:ind w:left="720" w:hanging="360"/>
      </w:pPr>
      <w:rPr>
        <w:rFonts w:ascii="Symbol" w:eastAsiaTheme="minorEastAsia" w:hAnsi="Symbol" w:cstheme="minorHAns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DA0283"/>
    <w:multiLevelType w:val="hybridMultilevel"/>
    <w:tmpl w:val="C982F39A"/>
    <w:lvl w:ilvl="0" w:tplc="1FC8A534">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762889"/>
    <w:multiLevelType w:val="hybridMultilevel"/>
    <w:tmpl w:val="71F67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776C26"/>
    <w:multiLevelType w:val="hybridMultilevel"/>
    <w:tmpl w:val="4918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B9"/>
    <w:rsid w:val="000006F1"/>
    <w:rsid w:val="000023EC"/>
    <w:rsid w:val="00003CE4"/>
    <w:rsid w:val="0000408D"/>
    <w:rsid w:val="00004FD2"/>
    <w:rsid w:val="000056FD"/>
    <w:rsid w:val="00007295"/>
    <w:rsid w:val="00010F33"/>
    <w:rsid w:val="000115DB"/>
    <w:rsid w:val="0001305D"/>
    <w:rsid w:val="000138C6"/>
    <w:rsid w:val="00013B29"/>
    <w:rsid w:val="00013DEF"/>
    <w:rsid w:val="00017475"/>
    <w:rsid w:val="00022049"/>
    <w:rsid w:val="000236AD"/>
    <w:rsid w:val="00024209"/>
    <w:rsid w:val="00026352"/>
    <w:rsid w:val="00027CB5"/>
    <w:rsid w:val="0003513C"/>
    <w:rsid w:val="00036475"/>
    <w:rsid w:val="0003699F"/>
    <w:rsid w:val="00041907"/>
    <w:rsid w:val="00043AB4"/>
    <w:rsid w:val="00045E15"/>
    <w:rsid w:val="00050225"/>
    <w:rsid w:val="00051957"/>
    <w:rsid w:val="0005514B"/>
    <w:rsid w:val="00057B1C"/>
    <w:rsid w:val="00057C7A"/>
    <w:rsid w:val="00061C9C"/>
    <w:rsid w:val="00062E39"/>
    <w:rsid w:val="00063608"/>
    <w:rsid w:val="00064796"/>
    <w:rsid w:val="00065685"/>
    <w:rsid w:val="00066D3D"/>
    <w:rsid w:val="00072239"/>
    <w:rsid w:val="00072973"/>
    <w:rsid w:val="00072E4C"/>
    <w:rsid w:val="00075811"/>
    <w:rsid w:val="00077DDB"/>
    <w:rsid w:val="0008051E"/>
    <w:rsid w:val="00083D4F"/>
    <w:rsid w:val="00083EBD"/>
    <w:rsid w:val="000874F7"/>
    <w:rsid w:val="00087FE0"/>
    <w:rsid w:val="000919E1"/>
    <w:rsid w:val="00091B9C"/>
    <w:rsid w:val="00092BAA"/>
    <w:rsid w:val="000933F9"/>
    <w:rsid w:val="00094CE0"/>
    <w:rsid w:val="0009588E"/>
    <w:rsid w:val="00096587"/>
    <w:rsid w:val="00096868"/>
    <w:rsid w:val="00096E68"/>
    <w:rsid w:val="000A2BEB"/>
    <w:rsid w:val="000A2E3F"/>
    <w:rsid w:val="000A5332"/>
    <w:rsid w:val="000A58EA"/>
    <w:rsid w:val="000A5DEB"/>
    <w:rsid w:val="000A76AE"/>
    <w:rsid w:val="000A7A69"/>
    <w:rsid w:val="000A7FDA"/>
    <w:rsid w:val="000B3C2C"/>
    <w:rsid w:val="000B41D3"/>
    <w:rsid w:val="000B4BB8"/>
    <w:rsid w:val="000B4FE7"/>
    <w:rsid w:val="000B6627"/>
    <w:rsid w:val="000B688A"/>
    <w:rsid w:val="000B7DD3"/>
    <w:rsid w:val="000C1412"/>
    <w:rsid w:val="000C3757"/>
    <w:rsid w:val="000C6367"/>
    <w:rsid w:val="000C756C"/>
    <w:rsid w:val="000C7ED8"/>
    <w:rsid w:val="000D3165"/>
    <w:rsid w:val="000D31C7"/>
    <w:rsid w:val="000D4782"/>
    <w:rsid w:val="000D4794"/>
    <w:rsid w:val="000D5883"/>
    <w:rsid w:val="000D71A5"/>
    <w:rsid w:val="000E1322"/>
    <w:rsid w:val="000E2DAE"/>
    <w:rsid w:val="000E36D7"/>
    <w:rsid w:val="000E458D"/>
    <w:rsid w:val="000E5637"/>
    <w:rsid w:val="000E582A"/>
    <w:rsid w:val="000E77EC"/>
    <w:rsid w:val="000F083A"/>
    <w:rsid w:val="00100502"/>
    <w:rsid w:val="00102626"/>
    <w:rsid w:val="00104212"/>
    <w:rsid w:val="0011006F"/>
    <w:rsid w:val="00111470"/>
    <w:rsid w:val="00113668"/>
    <w:rsid w:val="00113CD1"/>
    <w:rsid w:val="00122AB5"/>
    <w:rsid w:val="00124782"/>
    <w:rsid w:val="001279A4"/>
    <w:rsid w:val="00130A95"/>
    <w:rsid w:val="00130D26"/>
    <w:rsid w:val="0013141F"/>
    <w:rsid w:val="00132FC7"/>
    <w:rsid w:val="00135BDC"/>
    <w:rsid w:val="0013668F"/>
    <w:rsid w:val="0013788B"/>
    <w:rsid w:val="00140CF5"/>
    <w:rsid w:val="00142EEF"/>
    <w:rsid w:val="001436A4"/>
    <w:rsid w:val="00143EA6"/>
    <w:rsid w:val="00144642"/>
    <w:rsid w:val="00145E8C"/>
    <w:rsid w:val="00147388"/>
    <w:rsid w:val="00151D29"/>
    <w:rsid w:val="00152DFD"/>
    <w:rsid w:val="001530E4"/>
    <w:rsid w:val="00153493"/>
    <w:rsid w:val="00154A77"/>
    <w:rsid w:val="001550C7"/>
    <w:rsid w:val="00156B03"/>
    <w:rsid w:val="001619EF"/>
    <w:rsid w:val="00161F80"/>
    <w:rsid w:val="001625A4"/>
    <w:rsid w:val="00163BC3"/>
    <w:rsid w:val="0016757B"/>
    <w:rsid w:val="00167675"/>
    <w:rsid w:val="00170633"/>
    <w:rsid w:val="00171AAF"/>
    <w:rsid w:val="00171CBB"/>
    <w:rsid w:val="001721B9"/>
    <w:rsid w:val="001732FB"/>
    <w:rsid w:val="00173B97"/>
    <w:rsid w:val="00174B3C"/>
    <w:rsid w:val="00175FD4"/>
    <w:rsid w:val="00176671"/>
    <w:rsid w:val="00180FF9"/>
    <w:rsid w:val="00182F9A"/>
    <w:rsid w:val="001852FD"/>
    <w:rsid w:val="00187EC1"/>
    <w:rsid w:val="0019342A"/>
    <w:rsid w:val="00194768"/>
    <w:rsid w:val="00194FDB"/>
    <w:rsid w:val="001955EF"/>
    <w:rsid w:val="00195A62"/>
    <w:rsid w:val="00196021"/>
    <w:rsid w:val="00197B28"/>
    <w:rsid w:val="00197B72"/>
    <w:rsid w:val="001A3299"/>
    <w:rsid w:val="001A3898"/>
    <w:rsid w:val="001A3C81"/>
    <w:rsid w:val="001A611A"/>
    <w:rsid w:val="001A7231"/>
    <w:rsid w:val="001A7D8A"/>
    <w:rsid w:val="001B0332"/>
    <w:rsid w:val="001B10DA"/>
    <w:rsid w:val="001B27A6"/>
    <w:rsid w:val="001B3094"/>
    <w:rsid w:val="001B5929"/>
    <w:rsid w:val="001C004D"/>
    <w:rsid w:val="001C014B"/>
    <w:rsid w:val="001C0F1F"/>
    <w:rsid w:val="001C1DBE"/>
    <w:rsid w:val="001C23A2"/>
    <w:rsid w:val="001C25F5"/>
    <w:rsid w:val="001C579A"/>
    <w:rsid w:val="001C64C9"/>
    <w:rsid w:val="001D031F"/>
    <w:rsid w:val="001D0E05"/>
    <w:rsid w:val="001D366A"/>
    <w:rsid w:val="001E03F9"/>
    <w:rsid w:val="001E0C89"/>
    <w:rsid w:val="001E5220"/>
    <w:rsid w:val="001E744C"/>
    <w:rsid w:val="001F44D5"/>
    <w:rsid w:val="001F5AAB"/>
    <w:rsid w:val="001F5F7B"/>
    <w:rsid w:val="001F7C13"/>
    <w:rsid w:val="0020042F"/>
    <w:rsid w:val="00202A6F"/>
    <w:rsid w:val="0020496B"/>
    <w:rsid w:val="00205321"/>
    <w:rsid w:val="00205383"/>
    <w:rsid w:val="002060E8"/>
    <w:rsid w:val="002066C4"/>
    <w:rsid w:val="002112CE"/>
    <w:rsid w:val="002120FD"/>
    <w:rsid w:val="00212D92"/>
    <w:rsid w:val="00215A90"/>
    <w:rsid w:val="00215E16"/>
    <w:rsid w:val="00216778"/>
    <w:rsid w:val="00217856"/>
    <w:rsid w:val="00222626"/>
    <w:rsid w:val="0022331F"/>
    <w:rsid w:val="00224B92"/>
    <w:rsid w:val="0023186B"/>
    <w:rsid w:val="002323F8"/>
    <w:rsid w:val="00234CAC"/>
    <w:rsid w:val="0023654F"/>
    <w:rsid w:val="00241DA2"/>
    <w:rsid w:val="002426A1"/>
    <w:rsid w:val="00252878"/>
    <w:rsid w:val="00252B7B"/>
    <w:rsid w:val="0025371C"/>
    <w:rsid w:val="00256B9A"/>
    <w:rsid w:val="00256D90"/>
    <w:rsid w:val="00257A97"/>
    <w:rsid w:val="002621F2"/>
    <w:rsid w:val="00263D11"/>
    <w:rsid w:val="00266377"/>
    <w:rsid w:val="002665EC"/>
    <w:rsid w:val="00266FE2"/>
    <w:rsid w:val="00272285"/>
    <w:rsid w:val="00272EF8"/>
    <w:rsid w:val="002757FE"/>
    <w:rsid w:val="0027607C"/>
    <w:rsid w:val="00277046"/>
    <w:rsid w:val="0027725E"/>
    <w:rsid w:val="00282520"/>
    <w:rsid w:val="002832DC"/>
    <w:rsid w:val="00284144"/>
    <w:rsid w:val="00284648"/>
    <w:rsid w:val="0028725A"/>
    <w:rsid w:val="00290BA7"/>
    <w:rsid w:val="0029159B"/>
    <w:rsid w:val="00291F94"/>
    <w:rsid w:val="00293601"/>
    <w:rsid w:val="00293DA3"/>
    <w:rsid w:val="00296BF6"/>
    <w:rsid w:val="00297AFB"/>
    <w:rsid w:val="002A18DC"/>
    <w:rsid w:val="002A336B"/>
    <w:rsid w:val="002A4214"/>
    <w:rsid w:val="002A4F79"/>
    <w:rsid w:val="002A518A"/>
    <w:rsid w:val="002A6A80"/>
    <w:rsid w:val="002B28D1"/>
    <w:rsid w:val="002B3764"/>
    <w:rsid w:val="002B53D4"/>
    <w:rsid w:val="002B6225"/>
    <w:rsid w:val="002C27AE"/>
    <w:rsid w:val="002C2B01"/>
    <w:rsid w:val="002C2C56"/>
    <w:rsid w:val="002C3971"/>
    <w:rsid w:val="002C3ACE"/>
    <w:rsid w:val="002C4C32"/>
    <w:rsid w:val="002C5DC9"/>
    <w:rsid w:val="002C7A9D"/>
    <w:rsid w:val="002D24BC"/>
    <w:rsid w:val="002D354F"/>
    <w:rsid w:val="002D5CE9"/>
    <w:rsid w:val="002D7BFF"/>
    <w:rsid w:val="002E0EEF"/>
    <w:rsid w:val="002E25AA"/>
    <w:rsid w:val="002E269F"/>
    <w:rsid w:val="002E26D6"/>
    <w:rsid w:val="002E2800"/>
    <w:rsid w:val="002E3042"/>
    <w:rsid w:val="002E3109"/>
    <w:rsid w:val="002E3142"/>
    <w:rsid w:val="002E36C9"/>
    <w:rsid w:val="002F193F"/>
    <w:rsid w:val="002F2182"/>
    <w:rsid w:val="002F337D"/>
    <w:rsid w:val="002F420E"/>
    <w:rsid w:val="002F42A2"/>
    <w:rsid w:val="002F503C"/>
    <w:rsid w:val="002F59DF"/>
    <w:rsid w:val="003009E1"/>
    <w:rsid w:val="003016C7"/>
    <w:rsid w:val="003039AA"/>
    <w:rsid w:val="00303F69"/>
    <w:rsid w:val="00304716"/>
    <w:rsid w:val="003066AD"/>
    <w:rsid w:val="00314003"/>
    <w:rsid w:val="00316391"/>
    <w:rsid w:val="003163C1"/>
    <w:rsid w:val="00316AAE"/>
    <w:rsid w:val="0032104E"/>
    <w:rsid w:val="00324A65"/>
    <w:rsid w:val="003265D2"/>
    <w:rsid w:val="00331E87"/>
    <w:rsid w:val="00332106"/>
    <w:rsid w:val="00333D3C"/>
    <w:rsid w:val="003342E4"/>
    <w:rsid w:val="00334C9C"/>
    <w:rsid w:val="003352A9"/>
    <w:rsid w:val="003362E4"/>
    <w:rsid w:val="00337314"/>
    <w:rsid w:val="00337632"/>
    <w:rsid w:val="00337BE5"/>
    <w:rsid w:val="0034341E"/>
    <w:rsid w:val="00343423"/>
    <w:rsid w:val="0034717A"/>
    <w:rsid w:val="00347E3B"/>
    <w:rsid w:val="0035249B"/>
    <w:rsid w:val="00353E4D"/>
    <w:rsid w:val="0036252E"/>
    <w:rsid w:val="00364474"/>
    <w:rsid w:val="00364B64"/>
    <w:rsid w:val="00366AC9"/>
    <w:rsid w:val="00367077"/>
    <w:rsid w:val="0037229F"/>
    <w:rsid w:val="00380331"/>
    <w:rsid w:val="003828CE"/>
    <w:rsid w:val="00382A83"/>
    <w:rsid w:val="003914F7"/>
    <w:rsid w:val="00395C5C"/>
    <w:rsid w:val="003A40FA"/>
    <w:rsid w:val="003A43DF"/>
    <w:rsid w:val="003A6893"/>
    <w:rsid w:val="003A69DB"/>
    <w:rsid w:val="003A7BDC"/>
    <w:rsid w:val="003A7FA8"/>
    <w:rsid w:val="003B10C0"/>
    <w:rsid w:val="003B463E"/>
    <w:rsid w:val="003B5A8F"/>
    <w:rsid w:val="003B67D9"/>
    <w:rsid w:val="003B6C26"/>
    <w:rsid w:val="003B6D05"/>
    <w:rsid w:val="003C1343"/>
    <w:rsid w:val="003C52C5"/>
    <w:rsid w:val="003C70E2"/>
    <w:rsid w:val="003C726F"/>
    <w:rsid w:val="003C7742"/>
    <w:rsid w:val="003D209B"/>
    <w:rsid w:val="003D5420"/>
    <w:rsid w:val="003D5995"/>
    <w:rsid w:val="003E0E54"/>
    <w:rsid w:val="003E4525"/>
    <w:rsid w:val="003E5811"/>
    <w:rsid w:val="003F0BCC"/>
    <w:rsid w:val="003F1009"/>
    <w:rsid w:val="003F3726"/>
    <w:rsid w:val="003F3F9D"/>
    <w:rsid w:val="003F5AD9"/>
    <w:rsid w:val="003F6192"/>
    <w:rsid w:val="003F6A6C"/>
    <w:rsid w:val="003F748F"/>
    <w:rsid w:val="003F7D6A"/>
    <w:rsid w:val="00405147"/>
    <w:rsid w:val="00405A6F"/>
    <w:rsid w:val="0040632F"/>
    <w:rsid w:val="0041049B"/>
    <w:rsid w:val="00412D00"/>
    <w:rsid w:val="004132B9"/>
    <w:rsid w:val="00413B1A"/>
    <w:rsid w:val="00415ABF"/>
    <w:rsid w:val="00417926"/>
    <w:rsid w:val="00417BEC"/>
    <w:rsid w:val="00417DA6"/>
    <w:rsid w:val="00421B6B"/>
    <w:rsid w:val="0042297E"/>
    <w:rsid w:val="004252C2"/>
    <w:rsid w:val="0043062C"/>
    <w:rsid w:val="00434239"/>
    <w:rsid w:val="00434C78"/>
    <w:rsid w:val="00443814"/>
    <w:rsid w:val="004445BC"/>
    <w:rsid w:val="004462BF"/>
    <w:rsid w:val="00446BD5"/>
    <w:rsid w:val="00446CE4"/>
    <w:rsid w:val="00446D26"/>
    <w:rsid w:val="004471BC"/>
    <w:rsid w:val="00447D71"/>
    <w:rsid w:val="00451867"/>
    <w:rsid w:val="0045396B"/>
    <w:rsid w:val="004546FB"/>
    <w:rsid w:val="0045514F"/>
    <w:rsid w:val="0045530F"/>
    <w:rsid w:val="00456549"/>
    <w:rsid w:val="0045672A"/>
    <w:rsid w:val="0046123A"/>
    <w:rsid w:val="0046403A"/>
    <w:rsid w:val="00464C33"/>
    <w:rsid w:val="00466455"/>
    <w:rsid w:val="00466B1B"/>
    <w:rsid w:val="00467288"/>
    <w:rsid w:val="00467CE9"/>
    <w:rsid w:val="00473428"/>
    <w:rsid w:val="0048081A"/>
    <w:rsid w:val="00481789"/>
    <w:rsid w:val="00481B31"/>
    <w:rsid w:val="00482705"/>
    <w:rsid w:val="00484759"/>
    <w:rsid w:val="00486D68"/>
    <w:rsid w:val="004901FF"/>
    <w:rsid w:val="00494C9F"/>
    <w:rsid w:val="004971F2"/>
    <w:rsid w:val="00497239"/>
    <w:rsid w:val="004A3DCD"/>
    <w:rsid w:val="004A55AE"/>
    <w:rsid w:val="004B0463"/>
    <w:rsid w:val="004B04B7"/>
    <w:rsid w:val="004B13C8"/>
    <w:rsid w:val="004B4E96"/>
    <w:rsid w:val="004B6923"/>
    <w:rsid w:val="004B6CE5"/>
    <w:rsid w:val="004C1A18"/>
    <w:rsid w:val="004C1AE9"/>
    <w:rsid w:val="004C2BCC"/>
    <w:rsid w:val="004C408A"/>
    <w:rsid w:val="004C75C7"/>
    <w:rsid w:val="004D3765"/>
    <w:rsid w:val="004D41B0"/>
    <w:rsid w:val="004D531E"/>
    <w:rsid w:val="004E0A9E"/>
    <w:rsid w:val="004E0D97"/>
    <w:rsid w:val="004E17A4"/>
    <w:rsid w:val="004E2915"/>
    <w:rsid w:val="004E6D0F"/>
    <w:rsid w:val="004F04AC"/>
    <w:rsid w:val="004F1C65"/>
    <w:rsid w:val="004F1CFC"/>
    <w:rsid w:val="004F3325"/>
    <w:rsid w:val="004F353F"/>
    <w:rsid w:val="004F410D"/>
    <w:rsid w:val="004F6067"/>
    <w:rsid w:val="00501CE3"/>
    <w:rsid w:val="0050285B"/>
    <w:rsid w:val="00503663"/>
    <w:rsid w:val="00505D78"/>
    <w:rsid w:val="0051212E"/>
    <w:rsid w:val="0051236E"/>
    <w:rsid w:val="00513D9F"/>
    <w:rsid w:val="005159BC"/>
    <w:rsid w:val="00517068"/>
    <w:rsid w:val="005177FB"/>
    <w:rsid w:val="00517AE9"/>
    <w:rsid w:val="00517AF3"/>
    <w:rsid w:val="00521B35"/>
    <w:rsid w:val="00524954"/>
    <w:rsid w:val="0052550B"/>
    <w:rsid w:val="00532D35"/>
    <w:rsid w:val="00534C15"/>
    <w:rsid w:val="005402DD"/>
    <w:rsid w:val="0054224C"/>
    <w:rsid w:val="00542336"/>
    <w:rsid w:val="00544C8B"/>
    <w:rsid w:val="005461A9"/>
    <w:rsid w:val="0055098D"/>
    <w:rsid w:val="0055304B"/>
    <w:rsid w:val="005535E9"/>
    <w:rsid w:val="00554EB4"/>
    <w:rsid w:val="00554F8A"/>
    <w:rsid w:val="005559FF"/>
    <w:rsid w:val="005604ED"/>
    <w:rsid w:val="00566577"/>
    <w:rsid w:val="005677D7"/>
    <w:rsid w:val="00571583"/>
    <w:rsid w:val="0057231A"/>
    <w:rsid w:val="00572F67"/>
    <w:rsid w:val="00575C9D"/>
    <w:rsid w:val="005768EB"/>
    <w:rsid w:val="00581500"/>
    <w:rsid w:val="00581A79"/>
    <w:rsid w:val="00585476"/>
    <w:rsid w:val="0058757C"/>
    <w:rsid w:val="00587A35"/>
    <w:rsid w:val="00593422"/>
    <w:rsid w:val="005947E2"/>
    <w:rsid w:val="005969A8"/>
    <w:rsid w:val="005A03AA"/>
    <w:rsid w:val="005A3DA7"/>
    <w:rsid w:val="005A465E"/>
    <w:rsid w:val="005A5397"/>
    <w:rsid w:val="005A6B15"/>
    <w:rsid w:val="005A7C88"/>
    <w:rsid w:val="005B2B3E"/>
    <w:rsid w:val="005B3053"/>
    <w:rsid w:val="005B671E"/>
    <w:rsid w:val="005B7C26"/>
    <w:rsid w:val="005C3C51"/>
    <w:rsid w:val="005C5A53"/>
    <w:rsid w:val="005C78FD"/>
    <w:rsid w:val="005D0BEF"/>
    <w:rsid w:val="005D44C5"/>
    <w:rsid w:val="005D5D33"/>
    <w:rsid w:val="005D5DDE"/>
    <w:rsid w:val="005E0BB6"/>
    <w:rsid w:val="005E37AF"/>
    <w:rsid w:val="005E46E9"/>
    <w:rsid w:val="005E4FC7"/>
    <w:rsid w:val="005E5504"/>
    <w:rsid w:val="005E68A4"/>
    <w:rsid w:val="005F137B"/>
    <w:rsid w:val="005F1591"/>
    <w:rsid w:val="005F3E9F"/>
    <w:rsid w:val="005F4562"/>
    <w:rsid w:val="005F4FCC"/>
    <w:rsid w:val="00600235"/>
    <w:rsid w:val="00602AA4"/>
    <w:rsid w:val="006031F2"/>
    <w:rsid w:val="00603D79"/>
    <w:rsid w:val="00603F2B"/>
    <w:rsid w:val="006050A5"/>
    <w:rsid w:val="006056B3"/>
    <w:rsid w:val="00605C16"/>
    <w:rsid w:val="00605CB5"/>
    <w:rsid w:val="00606F17"/>
    <w:rsid w:val="00607133"/>
    <w:rsid w:val="00607FA5"/>
    <w:rsid w:val="00610918"/>
    <w:rsid w:val="00611D7E"/>
    <w:rsid w:val="00614669"/>
    <w:rsid w:val="006157E7"/>
    <w:rsid w:val="006167B9"/>
    <w:rsid w:val="006168F6"/>
    <w:rsid w:val="00616C81"/>
    <w:rsid w:val="00621560"/>
    <w:rsid w:val="0062417B"/>
    <w:rsid w:val="00624C2E"/>
    <w:rsid w:val="00625391"/>
    <w:rsid w:val="006303CD"/>
    <w:rsid w:val="00630FA3"/>
    <w:rsid w:val="0063430F"/>
    <w:rsid w:val="006372CA"/>
    <w:rsid w:val="00637462"/>
    <w:rsid w:val="00637951"/>
    <w:rsid w:val="006429E1"/>
    <w:rsid w:val="00642C95"/>
    <w:rsid w:val="006436E1"/>
    <w:rsid w:val="00644434"/>
    <w:rsid w:val="00644DC4"/>
    <w:rsid w:val="006460A1"/>
    <w:rsid w:val="006509A9"/>
    <w:rsid w:val="00652890"/>
    <w:rsid w:val="00653119"/>
    <w:rsid w:val="00656FF7"/>
    <w:rsid w:val="00660553"/>
    <w:rsid w:val="00661D1B"/>
    <w:rsid w:val="006637E9"/>
    <w:rsid w:val="00664699"/>
    <w:rsid w:val="00667A24"/>
    <w:rsid w:val="00671A0D"/>
    <w:rsid w:val="00674942"/>
    <w:rsid w:val="00681893"/>
    <w:rsid w:val="006832A6"/>
    <w:rsid w:val="00686E41"/>
    <w:rsid w:val="00686EF5"/>
    <w:rsid w:val="00691F19"/>
    <w:rsid w:val="0069264F"/>
    <w:rsid w:val="00692A9A"/>
    <w:rsid w:val="006931AA"/>
    <w:rsid w:val="006954AE"/>
    <w:rsid w:val="00695BF5"/>
    <w:rsid w:val="006A07BB"/>
    <w:rsid w:val="006A3E27"/>
    <w:rsid w:val="006A48A2"/>
    <w:rsid w:val="006A4993"/>
    <w:rsid w:val="006A4E1C"/>
    <w:rsid w:val="006B0E8F"/>
    <w:rsid w:val="006B1EE6"/>
    <w:rsid w:val="006B346B"/>
    <w:rsid w:val="006B54E6"/>
    <w:rsid w:val="006B5E4B"/>
    <w:rsid w:val="006B7BF1"/>
    <w:rsid w:val="006C2E45"/>
    <w:rsid w:val="006C363F"/>
    <w:rsid w:val="006C3A19"/>
    <w:rsid w:val="006C6B05"/>
    <w:rsid w:val="006C789E"/>
    <w:rsid w:val="006D10DE"/>
    <w:rsid w:val="006D173A"/>
    <w:rsid w:val="006D3143"/>
    <w:rsid w:val="006D397D"/>
    <w:rsid w:val="006D44AA"/>
    <w:rsid w:val="006D50C1"/>
    <w:rsid w:val="006D62DF"/>
    <w:rsid w:val="006D75D5"/>
    <w:rsid w:val="006E134B"/>
    <w:rsid w:val="006E1EF8"/>
    <w:rsid w:val="006E52FC"/>
    <w:rsid w:val="006E5DFF"/>
    <w:rsid w:val="006E6AE0"/>
    <w:rsid w:val="006E6E05"/>
    <w:rsid w:val="006F0F10"/>
    <w:rsid w:val="006F3C81"/>
    <w:rsid w:val="006F513E"/>
    <w:rsid w:val="006F579A"/>
    <w:rsid w:val="006F58CB"/>
    <w:rsid w:val="006F71CD"/>
    <w:rsid w:val="006F71E7"/>
    <w:rsid w:val="006F76D8"/>
    <w:rsid w:val="0070471C"/>
    <w:rsid w:val="00704BCC"/>
    <w:rsid w:val="00705D8D"/>
    <w:rsid w:val="007069AA"/>
    <w:rsid w:val="00706ABE"/>
    <w:rsid w:val="00706D86"/>
    <w:rsid w:val="007075F0"/>
    <w:rsid w:val="0070766E"/>
    <w:rsid w:val="00711179"/>
    <w:rsid w:val="0071279F"/>
    <w:rsid w:val="0071541F"/>
    <w:rsid w:val="00715CAE"/>
    <w:rsid w:val="007165B5"/>
    <w:rsid w:val="00716E40"/>
    <w:rsid w:val="00717172"/>
    <w:rsid w:val="00717CF9"/>
    <w:rsid w:val="00720D15"/>
    <w:rsid w:val="00721E06"/>
    <w:rsid w:val="007220C2"/>
    <w:rsid w:val="007221C3"/>
    <w:rsid w:val="007230EA"/>
    <w:rsid w:val="00723C1F"/>
    <w:rsid w:val="00724771"/>
    <w:rsid w:val="00726983"/>
    <w:rsid w:val="007272E5"/>
    <w:rsid w:val="00731546"/>
    <w:rsid w:val="00732619"/>
    <w:rsid w:val="00732718"/>
    <w:rsid w:val="00734857"/>
    <w:rsid w:val="00740410"/>
    <w:rsid w:val="00740BBA"/>
    <w:rsid w:val="007428E5"/>
    <w:rsid w:val="0074419F"/>
    <w:rsid w:val="00744B89"/>
    <w:rsid w:val="007458BC"/>
    <w:rsid w:val="00746631"/>
    <w:rsid w:val="007511B3"/>
    <w:rsid w:val="007513B9"/>
    <w:rsid w:val="0075355C"/>
    <w:rsid w:val="0075482D"/>
    <w:rsid w:val="007561E5"/>
    <w:rsid w:val="0075747A"/>
    <w:rsid w:val="00757BB1"/>
    <w:rsid w:val="00760F24"/>
    <w:rsid w:val="00761A61"/>
    <w:rsid w:val="00761B24"/>
    <w:rsid w:val="007621ED"/>
    <w:rsid w:val="007622DA"/>
    <w:rsid w:val="00764803"/>
    <w:rsid w:val="007650DE"/>
    <w:rsid w:val="00766EE3"/>
    <w:rsid w:val="00767A03"/>
    <w:rsid w:val="00773D02"/>
    <w:rsid w:val="00774853"/>
    <w:rsid w:val="007749E6"/>
    <w:rsid w:val="007750E2"/>
    <w:rsid w:val="00775EB6"/>
    <w:rsid w:val="00781782"/>
    <w:rsid w:val="007823CA"/>
    <w:rsid w:val="00783AA3"/>
    <w:rsid w:val="0078486A"/>
    <w:rsid w:val="00785E19"/>
    <w:rsid w:val="007867E0"/>
    <w:rsid w:val="00790985"/>
    <w:rsid w:val="00791176"/>
    <w:rsid w:val="0079168B"/>
    <w:rsid w:val="00792A6F"/>
    <w:rsid w:val="00792B86"/>
    <w:rsid w:val="00794934"/>
    <w:rsid w:val="0079745A"/>
    <w:rsid w:val="007A29F4"/>
    <w:rsid w:val="007A5080"/>
    <w:rsid w:val="007A516F"/>
    <w:rsid w:val="007A551E"/>
    <w:rsid w:val="007B115C"/>
    <w:rsid w:val="007B2024"/>
    <w:rsid w:val="007B2AC9"/>
    <w:rsid w:val="007B5B66"/>
    <w:rsid w:val="007C387B"/>
    <w:rsid w:val="007C4B09"/>
    <w:rsid w:val="007D3004"/>
    <w:rsid w:val="007D3364"/>
    <w:rsid w:val="007D3AAC"/>
    <w:rsid w:val="007D4263"/>
    <w:rsid w:val="007D4404"/>
    <w:rsid w:val="007D52CA"/>
    <w:rsid w:val="007D566C"/>
    <w:rsid w:val="007E0E51"/>
    <w:rsid w:val="007E3DCA"/>
    <w:rsid w:val="007E5242"/>
    <w:rsid w:val="007E56BC"/>
    <w:rsid w:val="007E5FEA"/>
    <w:rsid w:val="007E6190"/>
    <w:rsid w:val="007E6B6E"/>
    <w:rsid w:val="007F181A"/>
    <w:rsid w:val="007F34E2"/>
    <w:rsid w:val="007F5131"/>
    <w:rsid w:val="007F6483"/>
    <w:rsid w:val="007F6ACB"/>
    <w:rsid w:val="007F6F98"/>
    <w:rsid w:val="00800CA2"/>
    <w:rsid w:val="0080400C"/>
    <w:rsid w:val="008051B2"/>
    <w:rsid w:val="00805442"/>
    <w:rsid w:val="008057DB"/>
    <w:rsid w:val="0080590C"/>
    <w:rsid w:val="008061AB"/>
    <w:rsid w:val="00806F3F"/>
    <w:rsid w:val="00810E9E"/>
    <w:rsid w:val="00811615"/>
    <w:rsid w:val="008155FD"/>
    <w:rsid w:val="00815AA6"/>
    <w:rsid w:val="00821167"/>
    <w:rsid w:val="00821E6E"/>
    <w:rsid w:val="00822117"/>
    <w:rsid w:val="0082324E"/>
    <w:rsid w:val="00830AEC"/>
    <w:rsid w:val="00830F2B"/>
    <w:rsid w:val="00831854"/>
    <w:rsid w:val="008329F4"/>
    <w:rsid w:val="00835AA2"/>
    <w:rsid w:val="008362C6"/>
    <w:rsid w:val="00836465"/>
    <w:rsid w:val="00836979"/>
    <w:rsid w:val="00836F40"/>
    <w:rsid w:val="008375B9"/>
    <w:rsid w:val="00841DEE"/>
    <w:rsid w:val="0084232C"/>
    <w:rsid w:val="00842F2B"/>
    <w:rsid w:val="00845017"/>
    <w:rsid w:val="00851851"/>
    <w:rsid w:val="008528ED"/>
    <w:rsid w:val="00852A97"/>
    <w:rsid w:val="0085320A"/>
    <w:rsid w:val="008542DF"/>
    <w:rsid w:val="00855DB2"/>
    <w:rsid w:val="00862510"/>
    <w:rsid w:val="0086260D"/>
    <w:rsid w:val="00863DCE"/>
    <w:rsid w:val="00864B9D"/>
    <w:rsid w:val="008650C1"/>
    <w:rsid w:val="00866FA5"/>
    <w:rsid w:val="008676DC"/>
    <w:rsid w:val="00867A61"/>
    <w:rsid w:val="00870528"/>
    <w:rsid w:val="00872AB4"/>
    <w:rsid w:val="00872F75"/>
    <w:rsid w:val="00874049"/>
    <w:rsid w:val="008775B1"/>
    <w:rsid w:val="00877D44"/>
    <w:rsid w:val="00881F5E"/>
    <w:rsid w:val="00884400"/>
    <w:rsid w:val="00884497"/>
    <w:rsid w:val="00891D6E"/>
    <w:rsid w:val="00892185"/>
    <w:rsid w:val="00893AEB"/>
    <w:rsid w:val="0089433E"/>
    <w:rsid w:val="008950E9"/>
    <w:rsid w:val="008951CC"/>
    <w:rsid w:val="008957B3"/>
    <w:rsid w:val="00896AE5"/>
    <w:rsid w:val="008A24A3"/>
    <w:rsid w:val="008A26BF"/>
    <w:rsid w:val="008A2855"/>
    <w:rsid w:val="008A4AF6"/>
    <w:rsid w:val="008A53D3"/>
    <w:rsid w:val="008A6BD5"/>
    <w:rsid w:val="008B09D4"/>
    <w:rsid w:val="008B0DE4"/>
    <w:rsid w:val="008B10C3"/>
    <w:rsid w:val="008B187A"/>
    <w:rsid w:val="008B2479"/>
    <w:rsid w:val="008B37A1"/>
    <w:rsid w:val="008B3901"/>
    <w:rsid w:val="008B3D0B"/>
    <w:rsid w:val="008B4160"/>
    <w:rsid w:val="008B5444"/>
    <w:rsid w:val="008B579C"/>
    <w:rsid w:val="008C1231"/>
    <w:rsid w:val="008C2564"/>
    <w:rsid w:val="008C3106"/>
    <w:rsid w:val="008C7245"/>
    <w:rsid w:val="008D269C"/>
    <w:rsid w:val="008D3A12"/>
    <w:rsid w:val="008D4D5F"/>
    <w:rsid w:val="008D4E07"/>
    <w:rsid w:val="008D4FC0"/>
    <w:rsid w:val="008D514F"/>
    <w:rsid w:val="008D5394"/>
    <w:rsid w:val="008D7654"/>
    <w:rsid w:val="008E0356"/>
    <w:rsid w:val="008E5CC0"/>
    <w:rsid w:val="008E68FA"/>
    <w:rsid w:val="008F47FF"/>
    <w:rsid w:val="008F5EB1"/>
    <w:rsid w:val="008F63A9"/>
    <w:rsid w:val="008F7159"/>
    <w:rsid w:val="008F7315"/>
    <w:rsid w:val="009018D0"/>
    <w:rsid w:val="009103CD"/>
    <w:rsid w:val="00912704"/>
    <w:rsid w:val="009138A3"/>
    <w:rsid w:val="009144A9"/>
    <w:rsid w:val="00917956"/>
    <w:rsid w:val="00920CDE"/>
    <w:rsid w:val="00921211"/>
    <w:rsid w:val="00923C16"/>
    <w:rsid w:val="00924FA2"/>
    <w:rsid w:val="00927359"/>
    <w:rsid w:val="0093025C"/>
    <w:rsid w:val="009345A0"/>
    <w:rsid w:val="0093592F"/>
    <w:rsid w:val="00936732"/>
    <w:rsid w:val="009400AC"/>
    <w:rsid w:val="009405F6"/>
    <w:rsid w:val="0094655F"/>
    <w:rsid w:val="00953AF4"/>
    <w:rsid w:val="009566DB"/>
    <w:rsid w:val="009573FD"/>
    <w:rsid w:val="0095741A"/>
    <w:rsid w:val="009615B3"/>
    <w:rsid w:val="00961792"/>
    <w:rsid w:val="009619AC"/>
    <w:rsid w:val="00961D78"/>
    <w:rsid w:val="009630EA"/>
    <w:rsid w:val="00964A63"/>
    <w:rsid w:val="00964EAD"/>
    <w:rsid w:val="00967351"/>
    <w:rsid w:val="009715AA"/>
    <w:rsid w:val="0097187F"/>
    <w:rsid w:val="00971DDD"/>
    <w:rsid w:val="00972C3B"/>
    <w:rsid w:val="00973F05"/>
    <w:rsid w:val="00974A83"/>
    <w:rsid w:val="009755E7"/>
    <w:rsid w:val="00975876"/>
    <w:rsid w:val="009758B6"/>
    <w:rsid w:val="00976CAB"/>
    <w:rsid w:val="00977CF3"/>
    <w:rsid w:val="009821E8"/>
    <w:rsid w:val="00982C24"/>
    <w:rsid w:val="00983B4F"/>
    <w:rsid w:val="00986C56"/>
    <w:rsid w:val="009873AE"/>
    <w:rsid w:val="00987980"/>
    <w:rsid w:val="00987EC3"/>
    <w:rsid w:val="00990C61"/>
    <w:rsid w:val="00991E20"/>
    <w:rsid w:val="009931BF"/>
    <w:rsid w:val="009932CA"/>
    <w:rsid w:val="00996116"/>
    <w:rsid w:val="009A176D"/>
    <w:rsid w:val="009A1E9F"/>
    <w:rsid w:val="009A26DA"/>
    <w:rsid w:val="009A44D2"/>
    <w:rsid w:val="009A5F12"/>
    <w:rsid w:val="009A6D20"/>
    <w:rsid w:val="009B15C3"/>
    <w:rsid w:val="009B383C"/>
    <w:rsid w:val="009B6A8B"/>
    <w:rsid w:val="009B6B5C"/>
    <w:rsid w:val="009B7916"/>
    <w:rsid w:val="009B7B93"/>
    <w:rsid w:val="009C02F1"/>
    <w:rsid w:val="009C2102"/>
    <w:rsid w:val="009C3101"/>
    <w:rsid w:val="009C50BB"/>
    <w:rsid w:val="009C57E7"/>
    <w:rsid w:val="009C5B96"/>
    <w:rsid w:val="009C721B"/>
    <w:rsid w:val="009C7EB2"/>
    <w:rsid w:val="009D0682"/>
    <w:rsid w:val="009D13CF"/>
    <w:rsid w:val="009D154D"/>
    <w:rsid w:val="009D22D0"/>
    <w:rsid w:val="009D3010"/>
    <w:rsid w:val="009D45C4"/>
    <w:rsid w:val="009D60D2"/>
    <w:rsid w:val="009D6403"/>
    <w:rsid w:val="009D7992"/>
    <w:rsid w:val="009E0066"/>
    <w:rsid w:val="009E31B2"/>
    <w:rsid w:val="009E3DFA"/>
    <w:rsid w:val="009E5A81"/>
    <w:rsid w:val="009E6185"/>
    <w:rsid w:val="009E6868"/>
    <w:rsid w:val="009F05B6"/>
    <w:rsid w:val="009F3027"/>
    <w:rsid w:val="009F368B"/>
    <w:rsid w:val="009F5C6B"/>
    <w:rsid w:val="009F638B"/>
    <w:rsid w:val="00A0038D"/>
    <w:rsid w:val="00A014D9"/>
    <w:rsid w:val="00A0221C"/>
    <w:rsid w:val="00A03851"/>
    <w:rsid w:val="00A0548C"/>
    <w:rsid w:val="00A10204"/>
    <w:rsid w:val="00A110A5"/>
    <w:rsid w:val="00A11B5C"/>
    <w:rsid w:val="00A11E8A"/>
    <w:rsid w:val="00A14053"/>
    <w:rsid w:val="00A166E3"/>
    <w:rsid w:val="00A16D08"/>
    <w:rsid w:val="00A20086"/>
    <w:rsid w:val="00A2033B"/>
    <w:rsid w:val="00A20791"/>
    <w:rsid w:val="00A208D7"/>
    <w:rsid w:val="00A2306C"/>
    <w:rsid w:val="00A25912"/>
    <w:rsid w:val="00A30525"/>
    <w:rsid w:val="00A31A11"/>
    <w:rsid w:val="00A324B1"/>
    <w:rsid w:val="00A32762"/>
    <w:rsid w:val="00A332CB"/>
    <w:rsid w:val="00A33D42"/>
    <w:rsid w:val="00A34B69"/>
    <w:rsid w:val="00A35B84"/>
    <w:rsid w:val="00A36462"/>
    <w:rsid w:val="00A3655D"/>
    <w:rsid w:val="00A37947"/>
    <w:rsid w:val="00A43472"/>
    <w:rsid w:val="00A44694"/>
    <w:rsid w:val="00A53E10"/>
    <w:rsid w:val="00A55642"/>
    <w:rsid w:val="00A564D2"/>
    <w:rsid w:val="00A578E2"/>
    <w:rsid w:val="00A6201F"/>
    <w:rsid w:val="00A63F37"/>
    <w:rsid w:val="00A66849"/>
    <w:rsid w:val="00A67312"/>
    <w:rsid w:val="00A70D9A"/>
    <w:rsid w:val="00A733D3"/>
    <w:rsid w:val="00A73F13"/>
    <w:rsid w:val="00A74ABD"/>
    <w:rsid w:val="00A74EEC"/>
    <w:rsid w:val="00A75897"/>
    <w:rsid w:val="00A811ED"/>
    <w:rsid w:val="00A820BC"/>
    <w:rsid w:val="00A82A28"/>
    <w:rsid w:val="00A8472E"/>
    <w:rsid w:val="00A852AE"/>
    <w:rsid w:val="00A87748"/>
    <w:rsid w:val="00A91FEB"/>
    <w:rsid w:val="00AA05B9"/>
    <w:rsid w:val="00AA193D"/>
    <w:rsid w:val="00AA7320"/>
    <w:rsid w:val="00AA738F"/>
    <w:rsid w:val="00AB04B5"/>
    <w:rsid w:val="00AB196F"/>
    <w:rsid w:val="00AB3F82"/>
    <w:rsid w:val="00AB77EB"/>
    <w:rsid w:val="00AC450B"/>
    <w:rsid w:val="00AC455E"/>
    <w:rsid w:val="00AC4D60"/>
    <w:rsid w:val="00AC51D5"/>
    <w:rsid w:val="00AC533B"/>
    <w:rsid w:val="00AC656D"/>
    <w:rsid w:val="00AC6A75"/>
    <w:rsid w:val="00AC7E93"/>
    <w:rsid w:val="00AD2D33"/>
    <w:rsid w:val="00AD60C0"/>
    <w:rsid w:val="00AD6D4C"/>
    <w:rsid w:val="00AE4D12"/>
    <w:rsid w:val="00AE5209"/>
    <w:rsid w:val="00AE6AC4"/>
    <w:rsid w:val="00AF1279"/>
    <w:rsid w:val="00AF4356"/>
    <w:rsid w:val="00AF5934"/>
    <w:rsid w:val="00AF5EEE"/>
    <w:rsid w:val="00AF746B"/>
    <w:rsid w:val="00B00459"/>
    <w:rsid w:val="00B00460"/>
    <w:rsid w:val="00B01A17"/>
    <w:rsid w:val="00B01F7D"/>
    <w:rsid w:val="00B029B6"/>
    <w:rsid w:val="00B034A6"/>
    <w:rsid w:val="00B074B6"/>
    <w:rsid w:val="00B11D77"/>
    <w:rsid w:val="00B12B53"/>
    <w:rsid w:val="00B12FE7"/>
    <w:rsid w:val="00B14BE0"/>
    <w:rsid w:val="00B15D71"/>
    <w:rsid w:val="00B20EB0"/>
    <w:rsid w:val="00B21280"/>
    <w:rsid w:val="00B22B6F"/>
    <w:rsid w:val="00B23F4C"/>
    <w:rsid w:val="00B25B68"/>
    <w:rsid w:val="00B26C1D"/>
    <w:rsid w:val="00B26E32"/>
    <w:rsid w:val="00B301D0"/>
    <w:rsid w:val="00B32324"/>
    <w:rsid w:val="00B330D2"/>
    <w:rsid w:val="00B33F55"/>
    <w:rsid w:val="00B344AB"/>
    <w:rsid w:val="00B34952"/>
    <w:rsid w:val="00B34D51"/>
    <w:rsid w:val="00B3566D"/>
    <w:rsid w:val="00B373D1"/>
    <w:rsid w:val="00B44BD0"/>
    <w:rsid w:val="00B45ABF"/>
    <w:rsid w:val="00B46D69"/>
    <w:rsid w:val="00B47B72"/>
    <w:rsid w:val="00B53381"/>
    <w:rsid w:val="00B551B7"/>
    <w:rsid w:val="00B633B0"/>
    <w:rsid w:val="00B65084"/>
    <w:rsid w:val="00B6510F"/>
    <w:rsid w:val="00B665DC"/>
    <w:rsid w:val="00B67964"/>
    <w:rsid w:val="00B67CE2"/>
    <w:rsid w:val="00B72401"/>
    <w:rsid w:val="00B72494"/>
    <w:rsid w:val="00B726A5"/>
    <w:rsid w:val="00B7288F"/>
    <w:rsid w:val="00B7381F"/>
    <w:rsid w:val="00B73F31"/>
    <w:rsid w:val="00B771C0"/>
    <w:rsid w:val="00B82369"/>
    <w:rsid w:val="00B84B99"/>
    <w:rsid w:val="00B85703"/>
    <w:rsid w:val="00B905BE"/>
    <w:rsid w:val="00B91FC4"/>
    <w:rsid w:val="00B925E8"/>
    <w:rsid w:val="00B926B1"/>
    <w:rsid w:val="00B935D9"/>
    <w:rsid w:val="00B94379"/>
    <w:rsid w:val="00B96965"/>
    <w:rsid w:val="00BA1921"/>
    <w:rsid w:val="00BA31DB"/>
    <w:rsid w:val="00BA35AB"/>
    <w:rsid w:val="00BA3FB7"/>
    <w:rsid w:val="00BA458B"/>
    <w:rsid w:val="00BA5A0F"/>
    <w:rsid w:val="00BB04FA"/>
    <w:rsid w:val="00BB1F60"/>
    <w:rsid w:val="00BB36A4"/>
    <w:rsid w:val="00BB5A52"/>
    <w:rsid w:val="00BC3078"/>
    <w:rsid w:val="00BC6270"/>
    <w:rsid w:val="00BC7064"/>
    <w:rsid w:val="00BC7265"/>
    <w:rsid w:val="00BC7579"/>
    <w:rsid w:val="00BD016F"/>
    <w:rsid w:val="00BD13DA"/>
    <w:rsid w:val="00BD172D"/>
    <w:rsid w:val="00BD3732"/>
    <w:rsid w:val="00BD4F18"/>
    <w:rsid w:val="00BD599B"/>
    <w:rsid w:val="00BE1007"/>
    <w:rsid w:val="00BE2144"/>
    <w:rsid w:val="00BE24F8"/>
    <w:rsid w:val="00BE252E"/>
    <w:rsid w:val="00BE356E"/>
    <w:rsid w:val="00BE6293"/>
    <w:rsid w:val="00BE6467"/>
    <w:rsid w:val="00BE72FA"/>
    <w:rsid w:val="00BF6E9F"/>
    <w:rsid w:val="00BF70F8"/>
    <w:rsid w:val="00BF7687"/>
    <w:rsid w:val="00C0062F"/>
    <w:rsid w:val="00C01803"/>
    <w:rsid w:val="00C035D4"/>
    <w:rsid w:val="00C03CED"/>
    <w:rsid w:val="00C07B05"/>
    <w:rsid w:val="00C120BB"/>
    <w:rsid w:val="00C13638"/>
    <w:rsid w:val="00C14EEE"/>
    <w:rsid w:val="00C158D1"/>
    <w:rsid w:val="00C16962"/>
    <w:rsid w:val="00C179E0"/>
    <w:rsid w:val="00C17FF0"/>
    <w:rsid w:val="00C21CF1"/>
    <w:rsid w:val="00C22887"/>
    <w:rsid w:val="00C236B7"/>
    <w:rsid w:val="00C24219"/>
    <w:rsid w:val="00C247AC"/>
    <w:rsid w:val="00C31465"/>
    <w:rsid w:val="00C3219A"/>
    <w:rsid w:val="00C32808"/>
    <w:rsid w:val="00C3303D"/>
    <w:rsid w:val="00C33CEC"/>
    <w:rsid w:val="00C34B21"/>
    <w:rsid w:val="00C35C30"/>
    <w:rsid w:val="00C35F02"/>
    <w:rsid w:val="00C37671"/>
    <w:rsid w:val="00C40D8D"/>
    <w:rsid w:val="00C4148C"/>
    <w:rsid w:val="00C423E5"/>
    <w:rsid w:val="00C43233"/>
    <w:rsid w:val="00C43CD6"/>
    <w:rsid w:val="00C47C07"/>
    <w:rsid w:val="00C5083F"/>
    <w:rsid w:val="00C5177F"/>
    <w:rsid w:val="00C51B4B"/>
    <w:rsid w:val="00C54B4F"/>
    <w:rsid w:val="00C5553E"/>
    <w:rsid w:val="00C555A9"/>
    <w:rsid w:val="00C56638"/>
    <w:rsid w:val="00C577DB"/>
    <w:rsid w:val="00C61453"/>
    <w:rsid w:val="00C65796"/>
    <w:rsid w:val="00C66768"/>
    <w:rsid w:val="00C66FB8"/>
    <w:rsid w:val="00C6746C"/>
    <w:rsid w:val="00C72253"/>
    <w:rsid w:val="00C7303F"/>
    <w:rsid w:val="00C73F11"/>
    <w:rsid w:val="00C76375"/>
    <w:rsid w:val="00C77C3B"/>
    <w:rsid w:val="00C81F33"/>
    <w:rsid w:val="00C82A0B"/>
    <w:rsid w:val="00C83AD7"/>
    <w:rsid w:val="00C85D22"/>
    <w:rsid w:val="00C87456"/>
    <w:rsid w:val="00C90914"/>
    <w:rsid w:val="00C9140F"/>
    <w:rsid w:val="00C91718"/>
    <w:rsid w:val="00C953D2"/>
    <w:rsid w:val="00C962EA"/>
    <w:rsid w:val="00C964C4"/>
    <w:rsid w:val="00C97A39"/>
    <w:rsid w:val="00CA0928"/>
    <w:rsid w:val="00CA14C1"/>
    <w:rsid w:val="00CA2035"/>
    <w:rsid w:val="00CA394E"/>
    <w:rsid w:val="00CA5835"/>
    <w:rsid w:val="00CA68BE"/>
    <w:rsid w:val="00CA7C30"/>
    <w:rsid w:val="00CB10D1"/>
    <w:rsid w:val="00CB1B11"/>
    <w:rsid w:val="00CB3DBB"/>
    <w:rsid w:val="00CB507B"/>
    <w:rsid w:val="00CB512C"/>
    <w:rsid w:val="00CB639C"/>
    <w:rsid w:val="00CB68FE"/>
    <w:rsid w:val="00CB7950"/>
    <w:rsid w:val="00CB7C5D"/>
    <w:rsid w:val="00CC0532"/>
    <w:rsid w:val="00CC10E4"/>
    <w:rsid w:val="00CC1EFE"/>
    <w:rsid w:val="00CC2975"/>
    <w:rsid w:val="00CC4B1D"/>
    <w:rsid w:val="00CD26B0"/>
    <w:rsid w:val="00CD3AE3"/>
    <w:rsid w:val="00CD3D26"/>
    <w:rsid w:val="00CE0E22"/>
    <w:rsid w:val="00CE1864"/>
    <w:rsid w:val="00CE24DD"/>
    <w:rsid w:val="00CE3C40"/>
    <w:rsid w:val="00CE47F6"/>
    <w:rsid w:val="00CE502D"/>
    <w:rsid w:val="00CE5A5D"/>
    <w:rsid w:val="00CE7FD9"/>
    <w:rsid w:val="00CF60D1"/>
    <w:rsid w:val="00CF6C28"/>
    <w:rsid w:val="00D013E4"/>
    <w:rsid w:val="00D07942"/>
    <w:rsid w:val="00D10C63"/>
    <w:rsid w:val="00D129AD"/>
    <w:rsid w:val="00D14563"/>
    <w:rsid w:val="00D15329"/>
    <w:rsid w:val="00D15D30"/>
    <w:rsid w:val="00D164E2"/>
    <w:rsid w:val="00D16778"/>
    <w:rsid w:val="00D207F1"/>
    <w:rsid w:val="00D2363F"/>
    <w:rsid w:val="00D24768"/>
    <w:rsid w:val="00D302E9"/>
    <w:rsid w:val="00D30426"/>
    <w:rsid w:val="00D3074D"/>
    <w:rsid w:val="00D31D77"/>
    <w:rsid w:val="00D32544"/>
    <w:rsid w:val="00D335DA"/>
    <w:rsid w:val="00D35D52"/>
    <w:rsid w:val="00D36025"/>
    <w:rsid w:val="00D36956"/>
    <w:rsid w:val="00D36DAB"/>
    <w:rsid w:val="00D40847"/>
    <w:rsid w:val="00D410AD"/>
    <w:rsid w:val="00D42DC1"/>
    <w:rsid w:val="00D46C90"/>
    <w:rsid w:val="00D50014"/>
    <w:rsid w:val="00D540BF"/>
    <w:rsid w:val="00D56116"/>
    <w:rsid w:val="00D56814"/>
    <w:rsid w:val="00D6535E"/>
    <w:rsid w:val="00D654EA"/>
    <w:rsid w:val="00D66440"/>
    <w:rsid w:val="00D67156"/>
    <w:rsid w:val="00D67D2A"/>
    <w:rsid w:val="00D70E31"/>
    <w:rsid w:val="00D728B6"/>
    <w:rsid w:val="00D74045"/>
    <w:rsid w:val="00D74549"/>
    <w:rsid w:val="00D801F3"/>
    <w:rsid w:val="00D827B3"/>
    <w:rsid w:val="00D82800"/>
    <w:rsid w:val="00D82BF7"/>
    <w:rsid w:val="00D83992"/>
    <w:rsid w:val="00D843E2"/>
    <w:rsid w:val="00D86BE1"/>
    <w:rsid w:val="00D8747A"/>
    <w:rsid w:val="00D87C27"/>
    <w:rsid w:val="00D94498"/>
    <w:rsid w:val="00D95661"/>
    <w:rsid w:val="00D95832"/>
    <w:rsid w:val="00D963C2"/>
    <w:rsid w:val="00D9698A"/>
    <w:rsid w:val="00DA2F4E"/>
    <w:rsid w:val="00DA3B36"/>
    <w:rsid w:val="00DA4A5B"/>
    <w:rsid w:val="00DA4FBA"/>
    <w:rsid w:val="00DA60FB"/>
    <w:rsid w:val="00DA6BAE"/>
    <w:rsid w:val="00DB0E43"/>
    <w:rsid w:val="00DB1207"/>
    <w:rsid w:val="00DB19DA"/>
    <w:rsid w:val="00DB4163"/>
    <w:rsid w:val="00DB4BE9"/>
    <w:rsid w:val="00DC35BC"/>
    <w:rsid w:val="00DC63D5"/>
    <w:rsid w:val="00DC75A0"/>
    <w:rsid w:val="00DD1DC2"/>
    <w:rsid w:val="00DD3114"/>
    <w:rsid w:val="00DD35AB"/>
    <w:rsid w:val="00DD3EF7"/>
    <w:rsid w:val="00DD6360"/>
    <w:rsid w:val="00DD6E49"/>
    <w:rsid w:val="00DE12A9"/>
    <w:rsid w:val="00DE2584"/>
    <w:rsid w:val="00DE3FAB"/>
    <w:rsid w:val="00DE7A72"/>
    <w:rsid w:val="00DF0BD7"/>
    <w:rsid w:val="00DF4F66"/>
    <w:rsid w:val="00DF60E0"/>
    <w:rsid w:val="00DF7711"/>
    <w:rsid w:val="00E030AC"/>
    <w:rsid w:val="00E04046"/>
    <w:rsid w:val="00E05F2E"/>
    <w:rsid w:val="00E06C67"/>
    <w:rsid w:val="00E12715"/>
    <w:rsid w:val="00E12759"/>
    <w:rsid w:val="00E1440A"/>
    <w:rsid w:val="00E14876"/>
    <w:rsid w:val="00E16ADA"/>
    <w:rsid w:val="00E170F0"/>
    <w:rsid w:val="00E21422"/>
    <w:rsid w:val="00E22DA3"/>
    <w:rsid w:val="00E23195"/>
    <w:rsid w:val="00E23C42"/>
    <w:rsid w:val="00E2560E"/>
    <w:rsid w:val="00E256A1"/>
    <w:rsid w:val="00E30418"/>
    <w:rsid w:val="00E332BE"/>
    <w:rsid w:val="00E33989"/>
    <w:rsid w:val="00E34EA3"/>
    <w:rsid w:val="00E35803"/>
    <w:rsid w:val="00E36010"/>
    <w:rsid w:val="00E46CB1"/>
    <w:rsid w:val="00E5100B"/>
    <w:rsid w:val="00E518F2"/>
    <w:rsid w:val="00E520D0"/>
    <w:rsid w:val="00E532AA"/>
    <w:rsid w:val="00E55FBC"/>
    <w:rsid w:val="00E60C5A"/>
    <w:rsid w:val="00E62E05"/>
    <w:rsid w:val="00E644E5"/>
    <w:rsid w:val="00E6538C"/>
    <w:rsid w:val="00E66A97"/>
    <w:rsid w:val="00E67ACB"/>
    <w:rsid w:val="00E70CF4"/>
    <w:rsid w:val="00E71639"/>
    <w:rsid w:val="00E71E62"/>
    <w:rsid w:val="00E7352F"/>
    <w:rsid w:val="00E73BB8"/>
    <w:rsid w:val="00E768D4"/>
    <w:rsid w:val="00E7694D"/>
    <w:rsid w:val="00E77181"/>
    <w:rsid w:val="00E772F4"/>
    <w:rsid w:val="00E807D2"/>
    <w:rsid w:val="00E8137C"/>
    <w:rsid w:val="00E83A69"/>
    <w:rsid w:val="00E8445B"/>
    <w:rsid w:val="00E85891"/>
    <w:rsid w:val="00E87038"/>
    <w:rsid w:val="00E87113"/>
    <w:rsid w:val="00E927C8"/>
    <w:rsid w:val="00E937D4"/>
    <w:rsid w:val="00E965B7"/>
    <w:rsid w:val="00E9686A"/>
    <w:rsid w:val="00EA0C80"/>
    <w:rsid w:val="00EA3F88"/>
    <w:rsid w:val="00EA4DBE"/>
    <w:rsid w:val="00EA7119"/>
    <w:rsid w:val="00EA7829"/>
    <w:rsid w:val="00EB1EB2"/>
    <w:rsid w:val="00EB224D"/>
    <w:rsid w:val="00EB2F50"/>
    <w:rsid w:val="00EB42B1"/>
    <w:rsid w:val="00EB4D9E"/>
    <w:rsid w:val="00EC090F"/>
    <w:rsid w:val="00EC0A7D"/>
    <w:rsid w:val="00EC0AC3"/>
    <w:rsid w:val="00EC1B5E"/>
    <w:rsid w:val="00EC215E"/>
    <w:rsid w:val="00EC243D"/>
    <w:rsid w:val="00EC2C07"/>
    <w:rsid w:val="00ED0D37"/>
    <w:rsid w:val="00ED3363"/>
    <w:rsid w:val="00ED5E94"/>
    <w:rsid w:val="00ED696B"/>
    <w:rsid w:val="00EE2C56"/>
    <w:rsid w:val="00EE4163"/>
    <w:rsid w:val="00EE69C5"/>
    <w:rsid w:val="00EE7966"/>
    <w:rsid w:val="00EF25D2"/>
    <w:rsid w:val="00EF2EF4"/>
    <w:rsid w:val="00EF3F09"/>
    <w:rsid w:val="00EF4C0F"/>
    <w:rsid w:val="00EF5977"/>
    <w:rsid w:val="00EF661D"/>
    <w:rsid w:val="00F03897"/>
    <w:rsid w:val="00F12921"/>
    <w:rsid w:val="00F12F48"/>
    <w:rsid w:val="00F14807"/>
    <w:rsid w:val="00F1551C"/>
    <w:rsid w:val="00F1718F"/>
    <w:rsid w:val="00F2152B"/>
    <w:rsid w:val="00F21C83"/>
    <w:rsid w:val="00F2271A"/>
    <w:rsid w:val="00F227E7"/>
    <w:rsid w:val="00F23317"/>
    <w:rsid w:val="00F246D0"/>
    <w:rsid w:val="00F25D62"/>
    <w:rsid w:val="00F26389"/>
    <w:rsid w:val="00F301F6"/>
    <w:rsid w:val="00F30666"/>
    <w:rsid w:val="00F30BD4"/>
    <w:rsid w:val="00F31E66"/>
    <w:rsid w:val="00F323C4"/>
    <w:rsid w:val="00F32DEE"/>
    <w:rsid w:val="00F33627"/>
    <w:rsid w:val="00F368AC"/>
    <w:rsid w:val="00F37CA0"/>
    <w:rsid w:val="00F401EE"/>
    <w:rsid w:val="00F41386"/>
    <w:rsid w:val="00F44605"/>
    <w:rsid w:val="00F45836"/>
    <w:rsid w:val="00F465C4"/>
    <w:rsid w:val="00F50F2C"/>
    <w:rsid w:val="00F51DF6"/>
    <w:rsid w:val="00F53960"/>
    <w:rsid w:val="00F547C3"/>
    <w:rsid w:val="00F558B3"/>
    <w:rsid w:val="00F56274"/>
    <w:rsid w:val="00F57C6B"/>
    <w:rsid w:val="00F57D5F"/>
    <w:rsid w:val="00F60DC4"/>
    <w:rsid w:val="00F66EDF"/>
    <w:rsid w:val="00F673B4"/>
    <w:rsid w:val="00F677FD"/>
    <w:rsid w:val="00F67B06"/>
    <w:rsid w:val="00F7097D"/>
    <w:rsid w:val="00F71290"/>
    <w:rsid w:val="00F71DF5"/>
    <w:rsid w:val="00F727E8"/>
    <w:rsid w:val="00F72920"/>
    <w:rsid w:val="00F73099"/>
    <w:rsid w:val="00F7400E"/>
    <w:rsid w:val="00F804A9"/>
    <w:rsid w:val="00F81E39"/>
    <w:rsid w:val="00F81F44"/>
    <w:rsid w:val="00F82FF2"/>
    <w:rsid w:val="00F838E2"/>
    <w:rsid w:val="00F855CC"/>
    <w:rsid w:val="00F86079"/>
    <w:rsid w:val="00F871B4"/>
    <w:rsid w:val="00F8720C"/>
    <w:rsid w:val="00F907C9"/>
    <w:rsid w:val="00F919F9"/>
    <w:rsid w:val="00F9220C"/>
    <w:rsid w:val="00F935FE"/>
    <w:rsid w:val="00FA03D0"/>
    <w:rsid w:val="00FA15AC"/>
    <w:rsid w:val="00FA1803"/>
    <w:rsid w:val="00FA3B69"/>
    <w:rsid w:val="00FA5D92"/>
    <w:rsid w:val="00FA6AF0"/>
    <w:rsid w:val="00FB0AF7"/>
    <w:rsid w:val="00FB0B42"/>
    <w:rsid w:val="00FB0E38"/>
    <w:rsid w:val="00FB1203"/>
    <w:rsid w:val="00FC10E0"/>
    <w:rsid w:val="00FC5468"/>
    <w:rsid w:val="00FC648D"/>
    <w:rsid w:val="00FD01E2"/>
    <w:rsid w:val="00FD14A9"/>
    <w:rsid w:val="00FD25DB"/>
    <w:rsid w:val="00FD26D4"/>
    <w:rsid w:val="00FD43C4"/>
    <w:rsid w:val="00FD6760"/>
    <w:rsid w:val="00FE2116"/>
    <w:rsid w:val="00FE34D0"/>
    <w:rsid w:val="00FE3DED"/>
    <w:rsid w:val="00FF05FA"/>
    <w:rsid w:val="00FF1A97"/>
    <w:rsid w:val="00FF472A"/>
    <w:rsid w:val="00FF64AC"/>
    <w:rsid w:val="00FF7811"/>
    <w:rsid w:val="094F27BF"/>
    <w:rsid w:val="0AEAF820"/>
    <w:rsid w:val="0C86C881"/>
    <w:rsid w:val="12DF1470"/>
    <w:rsid w:val="19FC1E20"/>
    <w:rsid w:val="1CA34CF8"/>
    <w:rsid w:val="1D5A309F"/>
    <w:rsid w:val="23AB8C22"/>
    <w:rsid w:val="2D76B516"/>
    <w:rsid w:val="320CB72E"/>
    <w:rsid w:val="33A8878F"/>
    <w:rsid w:val="33E78373"/>
    <w:rsid w:val="480FE295"/>
    <w:rsid w:val="496CB712"/>
    <w:rsid w:val="62A7833B"/>
    <w:rsid w:val="68296279"/>
    <w:rsid w:val="7192D5B4"/>
    <w:rsid w:val="76AA0ED6"/>
    <w:rsid w:val="7C2D7AE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0A32"/>
  <w15:docId w15:val="{4EAEE3AD-68F1-434A-B698-5D85F0C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orpus Grotesk B" w:eastAsiaTheme="minorHAnsi" w:hAnsi="Korpus Grotesk B" w:cs="Arial"/>
        <w:color w:val="000000" w:themeColor="text1"/>
        <w:sz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A32762"/>
    <w:pPr>
      <w:spacing w:after="0" w:line="240" w:lineRule="auto"/>
    </w:pPr>
    <w:rPr>
      <w:rFonts w:ascii="Calibri" w:eastAsiaTheme="minorEastAsia" w:hAnsi="Calibri" w:cs="Calibri"/>
      <w:color w:val="auto"/>
      <w:szCs w:val="22"/>
    </w:rPr>
  </w:style>
  <w:style w:type="paragraph" w:styleId="berschrift1">
    <w:name w:val="heading 1"/>
    <w:basedOn w:val="OEWVorlage"/>
    <w:next w:val="OEWVorlage"/>
    <w:link w:val="berschrift1Zchn"/>
    <w:uiPriority w:val="9"/>
    <w:qFormat/>
    <w:rsid w:val="001D366A"/>
    <w:pPr>
      <w:keepNext/>
      <w:keepLines/>
      <w:tabs>
        <w:tab w:val="left" w:pos="1701"/>
      </w:tabs>
      <w:spacing w:after="120" w:line="276" w:lineRule="auto"/>
      <w:outlineLvl w:val="0"/>
    </w:pPr>
    <w:rPr>
      <w:rFonts w:asciiTheme="majorHAnsi" w:eastAsiaTheme="majorEastAsia" w:hAnsiTheme="majorHAnsi" w:cstheme="majorBidi"/>
      <w:b/>
      <w:bCs/>
      <w:color w:val="DC0000"/>
      <w:sz w:val="28"/>
      <w:szCs w:val="28"/>
    </w:rPr>
  </w:style>
  <w:style w:type="paragraph" w:styleId="berschrift2">
    <w:name w:val="heading 2"/>
    <w:aliases w:val="Überschrift 2 / Zwischentitel"/>
    <w:basedOn w:val="OEWVorlage"/>
    <w:next w:val="Standard"/>
    <w:link w:val="berschrift2Zchn"/>
    <w:uiPriority w:val="9"/>
    <w:unhideWhenUsed/>
    <w:qFormat/>
    <w:rsid w:val="0027607C"/>
    <w:pPr>
      <w:keepNext/>
      <w:keepLines/>
      <w:spacing w:after="120" w:line="276" w:lineRule="auto"/>
      <w:outlineLvl w:val="1"/>
    </w:pPr>
    <w:rPr>
      <w:rFonts w:eastAsiaTheme="majorEastAsia" w:cstheme="majorBidi"/>
      <w:b/>
      <w:bCs/>
      <w:color w:val="777777"/>
      <w:sz w:val="24"/>
      <w:szCs w:val="26"/>
    </w:rPr>
  </w:style>
  <w:style w:type="paragraph" w:styleId="berschrift3">
    <w:name w:val="heading 3"/>
    <w:basedOn w:val="Standard"/>
    <w:next w:val="Standard"/>
    <w:link w:val="berschrift3Zchn"/>
    <w:uiPriority w:val="9"/>
    <w:semiHidden/>
    <w:unhideWhenUsed/>
    <w:qFormat/>
    <w:rsid w:val="006F0F10"/>
    <w:pPr>
      <w:keepNext/>
      <w:keepLines/>
      <w:tabs>
        <w:tab w:val="left" w:pos="4395"/>
      </w:tabs>
      <w:spacing w:after="120" w:line="276" w:lineRule="auto"/>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semiHidden/>
    <w:unhideWhenUsed/>
    <w:qFormat/>
    <w:rsid w:val="006F0F10"/>
    <w:pPr>
      <w:keepNext/>
      <w:keepLines/>
      <w:spacing w:before="200" w:line="276" w:lineRule="auto"/>
      <w:outlineLvl w:val="3"/>
    </w:pPr>
    <w:rPr>
      <w:rFonts w:asciiTheme="majorHAnsi" w:eastAsiaTheme="majorEastAsia" w:hAnsiTheme="majorHAnsi" w:cstheme="majorBidi"/>
      <w:bCs/>
      <w:iCs/>
      <w:color w:val="82120B"/>
    </w:rPr>
  </w:style>
  <w:style w:type="paragraph" w:styleId="berschrift7">
    <w:name w:val="heading 7"/>
    <w:basedOn w:val="Standard"/>
    <w:next w:val="Standard"/>
    <w:link w:val="berschrift7Zchn"/>
    <w:uiPriority w:val="9"/>
    <w:semiHidden/>
    <w:unhideWhenUsed/>
    <w:qFormat/>
    <w:rsid w:val="00F25D62"/>
    <w:pPr>
      <w:keepNext/>
      <w:keepLines/>
      <w:spacing w:before="40"/>
      <w:outlineLvl w:val="6"/>
    </w:pPr>
    <w:rPr>
      <w:rFonts w:asciiTheme="majorHAnsi" w:eastAsiaTheme="majorEastAsia" w:hAnsiTheme="majorHAnsi" w:cstheme="majorBidi"/>
      <w:i/>
      <w:iCs/>
      <w:color w:val="6D0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47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7FF"/>
    <w:rPr>
      <w:rFonts w:ascii="Tahoma" w:hAnsi="Tahoma" w:cs="Tahoma"/>
      <w:sz w:val="16"/>
      <w:szCs w:val="16"/>
    </w:rPr>
  </w:style>
  <w:style w:type="paragraph" w:styleId="Listenabsatz">
    <w:name w:val="List Paragraph"/>
    <w:basedOn w:val="Standard"/>
    <w:uiPriority w:val="34"/>
    <w:qFormat/>
    <w:rsid w:val="0027607C"/>
    <w:pPr>
      <w:tabs>
        <w:tab w:val="left" w:pos="4395"/>
      </w:tabs>
      <w:spacing w:line="360" w:lineRule="auto"/>
      <w:ind w:left="720"/>
      <w:contextualSpacing/>
    </w:pPr>
    <w:rPr>
      <w:rFonts w:asciiTheme="minorHAnsi" w:eastAsiaTheme="minorHAnsi" w:hAnsiTheme="minorHAnsi" w:cs="Arial"/>
      <w:color w:val="000000" w:themeColor="text1"/>
      <w:szCs w:val="20"/>
    </w:rPr>
  </w:style>
  <w:style w:type="paragraph" w:customStyle="1" w:styleId="Aufzhlung">
    <w:name w:val="Aufzählung"/>
    <w:basedOn w:val="OEWVorlage"/>
    <w:next w:val="Standard"/>
    <w:qFormat/>
    <w:rsid w:val="0027607C"/>
    <w:pPr>
      <w:numPr>
        <w:numId w:val="1"/>
      </w:numPr>
    </w:pPr>
    <w:rPr>
      <w:shd w:val="clear" w:color="auto" w:fill="FFFFFF"/>
    </w:rPr>
  </w:style>
  <w:style w:type="paragraph" w:styleId="Fuzeile">
    <w:name w:val="footer"/>
    <w:aliases w:val="Fußnote klein"/>
    <w:basedOn w:val="Standard"/>
    <w:link w:val="FuzeileZchn"/>
    <w:uiPriority w:val="99"/>
    <w:unhideWhenUsed/>
    <w:rsid w:val="0027607C"/>
    <w:pPr>
      <w:tabs>
        <w:tab w:val="left" w:pos="4395"/>
        <w:tab w:val="center" w:pos="4536"/>
        <w:tab w:val="right" w:pos="9072"/>
      </w:tabs>
      <w:spacing w:line="360" w:lineRule="auto"/>
    </w:pPr>
    <w:rPr>
      <w:rFonts w:asciiTheme="minorHAnsi" w:eastAsiaTheme="minorHAnsi" w:hAnsiTheme="minorHAnsi" w:cs="Arial"/>
      <w:color w:val="000000" w:themeColor="text1"/>
      <w:sz w:val="18"/>
    </w:rPr>
  </w:style>
  <w:style w:type="character" w:customStyle="1" w:styleId="FuzeileZchn">
    <w:name w:val="Fußzeile Zchn"/>
    <w:aliases w:val="Fußnote klein Zchn"/>
    <w:basedOn w:val="Absatz-Standardschriftart"/>
    <w:link w:val="Fuzeile"/>
    <w:uiPriority w:val="99"/>
    <w:rsid w:val="0027607C"/>
    <w:rPr>
      <w:rFonts w:ascii="Helvetica Neue" w:hAnsi="Helvetica Neue"/>
      <w:sz w:val="18"/>
      <w:szCs w:val="22"/>
    </w:rPr>
  </w:style>
  <w:style w:type="paragraph" w:customStyle="1" w:styleId="OEWVorlage">
    <w:name w:val="OEW_Vorlage"/>
    <w:basedOn w:val="Standard"/>
    <w:link w:val="OEWVorlageZchn"/>
    <w:qFormat/>
    <w:rsid w:val="009C02F1"/>
    <w:pPr>
      <w:tabs>
        <w:tab w:val="left" w:pos="4395"/>
      </w:tabs>
      <w:spacing w:line="360" w:lineRule="auto"/>
    </w:pPr>
    <w:rPr>
      <w:rFonts w:asciiTheme="minorHAnsi" w:eastAsiaTheme="minorHAnsi" w:hAnsiTheme="minorHAnsi" w:cs="Arial"/>
      <w:color w:val="000000" w:themeColor="text1"/>
      <w:szCs w:val="20"/>
    </w:rPr>
  </w:style>
  <w:style w:type="character" w:customStyle="1" w:styleId="OEWVorlageZchn">
    <w:name w:val="OEW_Vorlage Zchn"/>
    <w:basedOn w:val="Absatz-Standardschriftart"/>
    <w:link w:val="OEWVorlage"/>
    <w:rsid w:val="009C02F1"/>
    <w:rPr>
      <w:rFonts w:ascii="HelveticaCondensed" w:eastAsia="Times New Roman" w:hAnsi="HelveticaCondensed" w:cs="Times New Roman"/>
      <w:szCs w:val="20"/>
      <w:lang w:eastAsia="es-ES"/>
    </w:rPr>
  </w:style>
  <w:style w:type="character" w:customStyle="1" w:styleId="berschrift1Zchn">
    <w:name w:val="Überschrift 1 Zchn"/>
    <w:basedOn w:val="Absatz-Standardschriftart"/>
    <w:link w:val="berschrift1"/>
    <w:uiPriority w:val="9"/>
    <w:rsid w:val="001D366A"/>
    <w:rPr>
      <w:rFonts w:asciiTheme="majorHAnsi" w:eastAsiaTheme="majorEastAsia" w:hAnsiTheme="majorHAnsi" w:cstheme="majorBidi"/>
      <w:b/>
      <w:bCs/>
      <w:color w:val="DC0000"/>
      <w:sz w:val="28"/>
      <w:szCs w:val="28"/>
    </w:rPr>
  </w:style>
  <w:style w:type="character" w:customStyle="1" w:styleId="berschrift2Zchn">
    <w:name w:val="Überschrift 2 Zchn"/>
    <w:aliases w:val="Überschrift 2 / Zwischentitel Zchn"/>
    <w:basedOn w:val="Absatz-Standardschriftart"/>
    <w:link w:val="berschrift2"/>
    <w:uiPriority w:val="9"/>
    <w:rsid w:val="0027607C"/>
    <w:rPr>
      <w:rFonts w:ascii="Helvetica Neue" w:eastAsiaTheme="majorEastAsia" w:hAnsi="Helvetica Neue" w:cstheme="majorBidi"/>
      <w:b/>
      <w:bCs/>
      <w:color w:val="777777"/>
      <w:sz w:val="24"/>
      <w:szCs w:val="26"/>
    </w:rPr>
  </w:style>
  <w:style w:type="character" w:customStyle="1" w:styleId="berschrift3Zchn">
    <w:name w:val="Überschrift 3 Zchn"/>
    <w:basedOn w:val="Absatz-Standardschriftart"/>
    <w:link w:val="berschrift3"/>
    <w:uiPriority w:val="9"/>
    <w:semiHidden/>
    <w:rsid w:val="006F0F10"/>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semiHidden/>
    <w:rsid w:val="006F0F10"/>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6F0F10"/>
    <w:pPr>
      <w:tabs>
        <w:tab w:val="left" w:pos="4395"/>
      </w:tabs>
      <w:spacing w:after="300" w:line="360" w:lineRule="auto"/>
      <w:contextualSpacing/>
    </w:pPr>
    <w:rPr>
      <w:rFonts w:asciiTheme="minorHAnsi" w:eastAsiaTheme="majorEastAsia" w:hAnsiTheme="minorHAnsi" w:cstheme="majorBidi"/>
      <w:color w:val="000000" w:themeColor="text1"/>
      <w:spacing w:val="20"/>
      <w:kern w:val="28"/>
      <w:sz w:val="52"/>
      <w:szCs w:val="52"/>
    </w:rPr>
  </w:style>
  <w:style w:type="character" w:customStyle="1" w:styleId="TitelZchn">
    <w:name w:val="Titel Zchn"/>
    <w:basedOn w:val="Absatz-Standardschriftart"/>
    <w:link w:val="Titel"/>
    <w:uiPriority w:val="10"/>
    <w:rsid w:val="006F0F10"/>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6F0F10"/>
    <w:pPr>
      <w:numPr>
        <w:ilvl w:val="1"/>
      </w:numPr>
      <w:tabs>
        <w:tab w:val="left" w:pos="4395"/>
      </w:tabs>
      <w:spacing w:after="200" w:line="276" w:lineRule="auto"/>
      <w:ind w:left="1701"/>
    </w:pPr>
    <w:rPr>
      <w:rFonts w:asciiTheme="minorHAnsi" w:eastAsiaTheme="majorEastAsia" w:hAnsiTheme="minorHAnsi" w:cstheme="majorBidi"/>
      <w:iCs/>
      <w:color w:val="AFAFAF"/>
      <w:spacing w:val="20"/>
      <w:sz w:val="28"/>
      <w:szCs w:val="24"/>
    </w:rPr>
  </w:style>
  <w:style w:type="character" w:customStyle="1" w:styleId="UntertitelZchn">
    <w:name w:val="Untertitel Zchn"/>
    <w:basedOn w:val="Absatz-Standardschriftart"/>
    <w:link w:val="Untertitel"/>
    <w:uiPriority w:val="11"/>
    <w:rsid w:val="006F0F10"/>
    <w:rPr>
      <w:rFonts w:ascii="Arial" w:eastAsiaTheme="majorEastAsia" w:hAnsi="Arial" w:cstheme="majorBidi"/>
      <w:iCs/>
      <w:color w:val="AFAFAF"/>
      <w:spacing w:val="20"/>
      <w:sz w:val="28"/>
      <w:szCs w:val="24"/>
    </w:rPr>
  </w:style>
  <w:style w:type="character" w:styleId="Hervorhebung">
    <w:name w:val="Emphasis"/>
    <w:basedOn w:val="Absatz-Standardschriftart"/>
    <w:uiPriority w:val="20"/>
    <w:qFormat/>
    <w:rsid w:val="006F0F10"/>
    <w:rPr>
      <w:rFonts w:ascii="Arial" w:hAnsi="Arial"/>
      <w:i w:val="0"/>
      <w:iCs/>
      <w:color w:val="A8171A"/>
    </w:rPr>
  </w:style>
  <w:style w:type="paragraph" w:styleId="IntensivesZitat">
    <w:name w:val="Intense Quote"/>
    <w:basedOn w:val="Standard"/>
    <w:next w:val="Standard"/>
    <w:link w:val="IntensivesZitatZchn"/>
    <w:uiPriority w:val="30"/>
    <w:qFormat/>
    <w:rsid w:val="006F0F10"/>
    <w:pPr>
      <w:pBdr>
        <w:bottom w:val="single" w:sz="4" w:space="4" w:color="DC0000" w:themeColor="accent1"/>
      </w:pBdr>
      <w:tabs>
        <w:tab w:val="left" w:pos="4395"/>
      </w:tabs>
      <w:spacing w:before="200" w:after="280" w:line="276" w:lineRule="auto"/>
      <w:ind w:left="936" w:right="936"/>
    </w:pPr>
    <w:rPr>
      <w:rFonts w:asciiTheme="minorBidi" w:eastAsiaTheme="minorHAnsi" w:hAnsiTheme="minorBidi" w:cs="Arial"/>
      <w:bCs/>
      <w:i/>
      <w:iCs/>
      <w:color w:val="DC0000"/>
    </w:rPr>
  </w:style>
  <w:style w:type="character" w:customStyle="1" w:styleId="IntensivesZitatZchn">
    <w:name w:val="Intensives Zitat Zchn"/>
    <w:basedOn w:val="Absatz-Standardschriftart"/>
    <w:link w:val="IntensivesZitat"/>
    <w:uiPriority w:val="30"/>
    <w:rsid w:val="006F0F10"/>
    <w:rPr>
      <w:bCs/>
      <w:i/>
      <w:iCs/>
      <w:color w:val="DC0000"/>
    </w:rPr>
  </w:style>
  <w:style w:type="character" w:styleId="SchwacheHervorhebung">
    <w:name w:val="Subtle Emphasis"/>
    <w:basedOn w:val="Absatz-Standardschriftart"/>
    <w:uiPriority w:val="19"/>
    <w:qFormat/>
    <w:rsid w:val="006F0F10"/>
    <w:rPr>
      <w:rFonts w:ascii="Arial" w:hAnsi="Arial"/>
      <w:i w:val="0"/>
      <w:iCs/>
      <w:color w:val="777777"/>
    </w:rPr>
  </w:style>
  <w:style w:type="character" w:styleId="IntensiveHervorhebung">
    <w:name w:val="Intense Emphasis"/>
    <w:basedOn w:val="Absatz-Standardschriftart"/>
    <w:uiPriority w:val="21"/>
    <w:qFormat/>
    <w:rsid w:val="006F0F10"/>
    <w:rPr>
      <w:rFonts w:ascii="Arial" w:hAnsi="Arial"/>
      <w:b w:val="0"/>
      <w:bCs/>
      <w:i w:val="0"/>
      <w:iCs/>
      <w:color w:val="DC0000"/>
    </w:rPr>
  </w:style>
  <w:style w:type="character" w:styleId="SchwacherVerweis">
    <w:name w:val="Subtle Reference"/>
    <w:basedOn w:val="Absatz-Standardschriftart"/>
    <w:uiPriority w:val="31"/>
    <w:qFormat/>
    <w:rsid w:val="006F0F10"/>
    <w:rPr>
      <w:smallCaps/>
      <w:color w:val="A8171A"/>
      <w:u w:val="single"/>
    </w:rPr>
  </w:style>
  <w:style w:type="character" w:styleId="IntensiverVerweis">
    <w:name w:val="Intense Reference"/>
    <w:basedOn w:val="Absatz-Standardschriftart"/>
    <w:uiPriority w:val="32"/>
    <w:qFormat/>
    <w:rsid w:val="006F0F10"/>
    <w:rPr>
      <w:b w:val="0"/>
      <w:bCs/>
      <w:smallCaps/>
      <w:color w:val="DC0000"/>
      <w:spacing w:val="5"/>
      <w:u w:val="single"/>
    </w:rPr>
  </w:style>
  <w:style w:type="paragraph" w:styleId="Inhaltsverzeichnisberschrift">
    <w:name w:val="TOC Heading"/>
    <w:basedOn w:val="berschrift1"/>
    <w:next w:val="Standard"/>
    <w:uiPriority w:val="39"/>
    <w:semiHidden/>
    <w:unhideWhenUsed/>
    <w:qFormat/>
    <w:rsid w:val="006F0F10"/>
    <w:pPr>
      <w:outlineLvl w:val="9"/>
    </w:pPr>
    <w:rPr>
      <w:b w:val="0"/>
      <w:color w:val="A40000" w:themeColor="accent1" w:themeShade="BF"/>
    </w:rPr>
  </w:style>
  <w:style w:type="character" w:styleId="Platzhaltertext">
    <w:name w:val="Placeholder Text"/>
    <w:basedOn w:val="Absatz-Standardschriftart"/>
    <w:uiPriority w:val="99"/>
    <w:semiHidden/>
    <w:rsid w:val="006F0F10"/>
    <w:rPr>
      <w:color w:val="808080"/>
    </w:rPr>
  </w:style>
  <w:style w:type="paragraph" w:styleId="KeinLeerraum">
    <w:name w:val="No Spacing"/>
    <w:uiPriority w:val="1"/>
    <w:rsid w:val="009C02F1"/>
    <w:pPr>
      <w:spacing w:after="0" w:line="240" w:lineRule="auto"/>
    </w:pPr>
    <w:rPr>
      <w:rFonts w:ascii="HelveticaCondensed" w:eastAsia="Times New Roman" w:hAnsi="HelveticaCondensed" w:cs="Times New Roman"/>
    </w:rPr>
  </w:style>
  <w:style w:type="table" w:customStyle="1" w:styleId="Layout-Tabelle">
    <w:name w:val="Layout - Tabelle"/>
    <w:basedOn w:val="NormaleTabelle"/>
    <w:uiPriority w:val="99"/>
    <w:rsid w:val="007622DA"/>
    <w:pPr>
      <w:spacing w:after="0" w:line="240" w:lineRule="auto"/>
    </w:pPr>
    <w:rPr>
      <w:rFonts w:ascii="Times New Roman" w:hAnsi="Times New Roman" w:cs="Times New Roman"/>
      <w:color w:val="auto"/>
      <w:sz w:val="20"/>
    </w:rPr>
    <w:tblPr>
      <w:tblCellMar>
        <w:left w:w="0" w:type="dxa"/>
        <w:right w:w="0" w:type="dxa"/>
      </w:tblCellMar>
    </w:tblPr>
  </w:style>
  <w:style w:type="table" w:customStyle="1" w:styleId="WTabelleohneKopfzeile">
    <w:name w:val="ÖW Tabelle ohne Kopfzeile"/>
    <w:basedOn w:val="NormaleTabelle"/>
    <w:uiPriority w:val="99"/>
    <w:rsid w:val="007622DA"/>
    <w:pPr>
      <w:spacing w:after="0" w:line="240" w:lineRule="auto"/>
    </w:pPr>
    <w:rPr>
      <w:rFonts w:ascii="Arial" w:hAnsi="Arial" w:cs="Times New Roman"/>
      <w:color w:val="auto"/>
      <w:sz w:val="18"/>
    </w:rPr>
    <w:tblPr>
      <w:tblInd w:w="108"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85" w:type="dxa"/>
        <w:bottom w:w="85" w:type="dxa"/>
      </w:tblCellMar>
    </w:tblPr>
    <w:tcPr>
      <w:vAlign w:val="bottom"/>
    </w:tcPr>
  </w:style>
  <w:style w:type="paragraph" w:customStyle="1" w:styleId="Kontakt">
    <w:name w:val="Kontakt"/>
    <w:basedOn w:val="Standard"/>
    <w:link w:val="KontaktZchn"/>
    <w:uiPriority w:val="11"/>
    <w:rsid w:val="007622DA"/>
    <w:pPr>
      <w:spacing w:line="259" w:lineRule="auto"/>
    </w:pPr>
    <w:rPr>
      <w:rFonts w:ascii="Arial" w:eastAsia="SimSun" w:hAnsi="Arial" w:cs="Times New Roman"/>
      <w:spacing w:val="22"/>
      <w:sz w:val="18"/>
      <w:szCs w:val="24"/>
    </w:rPr>
  </w:style>
  <w:style w:type="character" w:customStyle="1" w:styleId="KontaktZchn">
    <w:name w:val="Kontakt Zchn"/>
    <w:basedOn w:val="Absatz-Standardschriftart"/>
    <w:link w:val="Kontakt"/>
    <w:uiPriority w:val="11"/>
    <w:rsid w:val="007622DA"/>
    <w:rPr>
      <w:rFonts w:ascii="Arial" w:eastAsia="SimSun" w:hAnsi="Arial" w:cs="Times New Roman"/>
      <w:color w:val="auto"/>
      <w:spacing w:val="22"/>
      <w:sz w:val="18"/>
      <w:szCs w:val="24"/>
      <w:lang w:val="es-ES" w:eastAsia="es-ES"/>
    </w:rPr>
  </w:style>
  <w:style w:type="paragraph" w:customStyle="1" w:styleId="Haupt-berschrift">
    <w:name w:val="Haupt - Überschrift"/>
    <w:next w:val="Standard"/>
    <w:link w:val="Haupt-berschriftZchn"/>
    <w:uiPriority w:val="19"/>
    <w:qFormat/>
    <w:rsid w:val="007622DA"/>
    <w:pPr>
      <w:spacing w:after="0" w:line="240" w:lineRule="auto"/>
    </w:pPr>
    <w:rPr>
      <w:rFonts w:ascii="Arial" w:eastAsia="SimSun" w:hAnsi="Arial" w:cstheme="majorBidi"/>
      <w:bCs/>
      <w:color w:val="DC0000"/>
      <w:kern w:val="32"/>
      <w:sz w:val="28"/>
      <w:szCs w:val="32"/>
    </w:rPr>
  </w:style>
  <w:style w:type="character" w:customStyle="1" w:styleId="Haupt-berschriftZchn">
    <w:name w:val="Haupt - Überschrift Zchn"/>
    <w:basedOn w:val="berschrift1Zchn"/>
    <w:link w:val="Haupt-berschrift"/>
    <w:uiPriority w:val="19"/>
    <w:rsid w:val="007622DA"/>
    <w:rPr>
      <w:rFonts w:ascii="Arial" w:eastAsia="SimSun" w:hAnsi="Arial" w:cstheme="majorBidi"/>
      <w:b w:val="0"/>
      <w:bCs/>
      <w:color w:val="DC0000"/>
      <w:kern w:val="32"/>
      <w:sz w:val="28"/>
      <w:szCs w:val="32"/>
      <w:lang w:val="es-ES" w:eastAsia="es-ES"/>
    </w:rPr>
  </w:style>
  <w:style w:type="paragraph" w:customStyle="1" w:styleId="paragraph">
    <w:name w:val="paragraph"/>
    <w:basedOn w:val="Standard"/>
    <w:rsid w:val="007622D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7622DA"/>
  </w:style>
  <w:style w:type="character" w:customStyle="1" w:styleId="scxw181024163">
    <w:name w:val="scxw181024163"/>
    <w:basedOn w:val="Absatz-Standardschriftart"/>
    <w:rsid w:val="007622DA"/>
  </w:style>
  <w:style w:type="character" w:customStyle="1" w:styleId="eop">
    <w:name w:val="eop"/>
    <w:basedOn w:val="Absatz-Standardschriftart"/>
    <w:rsid w:val="007622DA"/>
  </w:style>
  <w:style w:type="character" w:customStyle="1" w:styleId="berschrift7Zchn">
    <w:name w:val="Überschrift 7 Zchn"/>
    <w:basedOn w:val="Absatz-Standardschriftart"/>
    <w:link w:val="berschrift7"/>
    <w:uiPriority w:val="9"/>
    <w:semiHidden/>
    <w:rsid w:val="00F25D62"/>
    <w:rPr>
      <w:rFonts w:asciiTheme="majorHAnsi" w:eastAsiaTheme="majorEastAsia" w:hAnsiTheme="majorHAnsi" w:cstheme="majorBidi"/>
      <w:i/>
      <w:iCs/>
      <w:color w:val="6D0000" w:themeColor="accent1" w:themeShade="7F"/>
    </w:rPr>
  </w:style>
  <w:style w:type="character" w:styleId="Hyperlink">
    <w:name w:val="Hyperlink"/>
    <w:basedOn w:val="Absatz-Standardschriftart"/>
    <w:uiPriority w:val="99"/>
    <w:rsid w:val="00F25D62"/>
    <w:rPr>
      <w:color w:val="auto"/>
      <w:u w:val="single"/>
    </w:rPr>
  </w:style>
  <w:style w:type="paragraph" w:styleId="Kopfzeile">
    <w:name w:val="header"/>
    <w:basedOn w:val="Standard"/>
    <w:link w:val="KopfzeileZchn"/>
    <w:uiPriority w:val="99"/>
    <w:unhideWhenUsed/>
    <w:rsid w:val="00F838E2"/>
    <w:pPr>
      <w:tabs>
        <w:tab w:val="center" w:pos="4536"/>
        <w:tab w:val="right" w:pos="9072"/>
      </w:tabs>
    </w:pPr>
    <w:rPr>
      <w:rFonts w:asciiTheme="minorHAnsi" w:eastAsiaTheme="minorHAnsi" w:hAnsiTheme="minorHAnsi" w:cs="Arial"/>
      <w:color w:val="000000" w:themeColor="text1"/>
      <w:szCs w:val="20"/>
    </w:rPr>
  </w:style>
  <w:style w:type="character" w:customStyle="1" w:styleId="KopfzeileZchn">
    <w:name w:val="Kopfzeile Zchn"/>
    <w:basedOn w:val="Absatz-Standardschriftart"/>
    <w:link w:val="Kopfzeile"/>
    <w:uiPriority w:val="99"/>
    <w:rsid w:val="00F838E2"/>
    <w:rPr>
      <w:rFonts w:ascii="Helvetica Neue" w:hAnsi="Helvetica Neue"/>
    </w:rPr>
  </w:style>
  <w:style w:type="paragraph" w:customStyle="1" w:styleId="Seitennummer">
    <w:name w:val="Seitennummer"/>
    <w:basedOn w:val="Fuzeile"/>
    <w:next w:val="Fuzeile"/>
    <w:link w:val="SeitennummerZchn"/>
    <w:uiPriority w:val="99"/>
    <w:semiHidden/>
    <w:qFormat/>
    <w:rsid w:val="00A43472"/>
    <w:pPr>
      <w:tabs>
        <w:tab w:val="clear" w:pos="4395"/>
      </w:tabs>
      <w:spacing w:line="259" w:lineRule="auto"/>
    </w:pPr>
    <w:rPr>
      <w:rFonts w:ascii="Arial" w:eastAsia="SimSun" w:hAnsi="Arial" w:cs="Times New Roman"/>
      <w:b/>
      <w:color w:val="auto"/>
      <w:spacing w:val="19"/>
      <w:sz w:val="16"/>
      <w:szCs w:val="24"/>
    </w:rPr>
  </w:style>
  <w:style w:type="character" w:customStyle="1" w:styleId="SeitennummerZchn">
    <w:name w:val="Seitennummer Zchn"/>
    <w:basedOn w:val="FuzeileZchn"/>
    <w:link w:val="Seitennummer"/>
    <w:uiPriority w:val="99"/>
    <w:semiHidden/>
    <w:rsid w:val="00A43472"/>
    <w:rPr>
      <w:rFonts w:ascii="Arial" w:eastAsia="SimSun" w:hAnsi="Arial" w:cs="Times New Roman"/>
      <w:b/>
      <w:color w:val="auto"/>
      <w:spacing w:val="19"/>
      <w:sz w:val="16"/>
      <w:szCs w:val="24"/>
      <w:lang w:val="es-ES" w:eastAsia="es-ES"/>
    </w:rPr>
  </w:style>
  <w:style w:type="character" w:customStyle="1" w:styleId="Text-grau">
    <w:name w:val="Text - grau"/>
    <w:uiPriority w:val="1"/>
    <w:qFormat/>
    <w:rsid w:val="00A43472"/>
    <w:rPr>
      <w:color w:val="777777"/>
    </w:rPr>
  </w:style>
  <w:style w:type="table" w:styleId="Tabellenraster">
    <w:name w:val="Table Grid"/>
    <w:basedOn w:val="NormaleTabelle"/>
    <w:uiPriority w:val="59"/>
    <w:rsid w:val="00B926B1"/>
    <w:pPr>
      <w:spacing w:after="0" w:line="240" w:lineRule="auto"/>
    </w:pPr>
    <w:rPr>
      <w:rFonts w:asciiTheme="minorBidi" w:hAnsi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F083A"/>
    <w:pPr>
      <w:spacing w:before="100" w:beforeAutospacing="1" w:after="100" w:afterAutospacing="1"/>
    </w:pPr>
    <w:rPr>
      <w:rFonts w:ascii="Times New Roman" w:eastAsia="Times New Roman" w:hAnsi="Times New Roman" w:cs="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7E6190"/>
    <w:rPr>
      <w:rFonts w:ascii="Calibri" w:eastAsiaTheme="minorEastAsia" w:hAnsi="Calibri" w:cs="Calibri"/>
      <w:color w:val="auto"/>
      <w:sz w:val="20"/>
      <w:lang w:val="es-ES"/>
    </w:rPr>
  </w:style>
  <w:style w:type="paragraph" w:styleId="Kommentarthema">
    <w:name w:val="annotation subject"/>
    <w:basedOn w:val="Kommentartext"/>
    <w:next w:val="Kommentartext"/>
    <w:link w:val="KommentarthemaZchn"/>
    <w:uiPriority w:val="99"/>
    <w:semiHidden/>
    <w:unhideWhenUsed/>
    <w:rsid w:val="007E6190"/>
    <w:rPr>
      <w:b/>
      <w:bCs/>
    </w:rPr>
  </w:style>
  <w:style w:type="character" w:customStyle="1" w:styleId="KommentarthemaZchn">
    <w:name w:val="Kommentarthema Zchn"/>
    <w:basedOn w:val="KommentartextZchn"/>
    <w:link w:val="Kommentarthema"/>
    <w:uiPriority w:val="99"/>
    <w:semiHidden/>
    <w:rsid w:val="007E6190"/>
    <w:rPr>
      <w:rFonts w:ascii="Calibri" w:eastAsiaTheme="minorEastAsia" w:hAnsi="Calibri" w:cs="Calibri"/>
      <w:b/>
      <w:bCs/>
      <w:color w:val="auto"/>
      <w:sz w:val="20"/>
      <w:lang w:val="es-ES"/>
    </w:rPr>
  </w:style>
  <w:style w:type="character" w:customStyle="1" w:styleId="NichtaufgelsteErwhnung1">
    <w:name w:val="Nicht aufgelöste Erwähnung1"/>
    <w:basedOn w:val="Absatz-Standardschriftart"/>
    <w:uiPriority w:val="99"/>
    <w:semiHidden/>
    <w:unhideWhenUsed/>
    <w:rsid w:val="008542DF"/>
    <w:rPr>
      <w:color w:val="605E5C"/>
      <w:shd w:val="clear" w:color="auto" w:fill="E1DFDD"/>
    </w:rPr>
  </w:style>
  <w:style w:type="character" w:styleId="BesuchterLink">
    <w:name w:val="FollowedHyperlink"/>
    <w:basedOn w:val="Absatz-Standardschriftart"/>
    <w:uiPriority w:val="99"/>
    <w:semiHidden/>
    <w:unhideWhenUsed/>
    <w:rsid w:val="00C247AC"/>
    <w:rPr>
      <w:color w:val="AFAF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6575">
      <w:bodyDiv w:val="1"/>
      <w:marLeft w:val="0"/>
      <w:marRight w:val="0"/>
      <w:marTop w:val="0"/>
      <w:marBottom w:val="0"/>
      <w:divBdr>
        <w:top w:val="none" w:sz="0" w:space="0" w:color="auto"/>
        <w:left w:val="none" w:sz="0" w:space="0" w:color="auto"/>
        <w:bottom w:val="none" w:sz="0" w:space="0" w:color="auto"/>
        <w:right w:val="none" w:sz="0" w:space="0" w:color="auto"/>
      </w:divBdr>
    </w:div>
    <w:div w:id="480200343">
      <w:bodyDiv w:val="1"/>
      <w:marLeft w:val="0"/>
      <w:marRight w:val="0"/>
      <w:marTop w:val="0"/>
      <w:marBottom w:val="0"/>
      <w:divBdr>
        <w:top w:val="none" w:sz="0" w:space="0" w:color="auto"/>
        <w:left w:val="none" w:sz="0" w:space="0" w:color="auto"/>
        <w:bottom w:val="none" w:sz="0" w:space="0" w:color="auto"/>
        <w:right w:val="none" w:sz="0" w:space="0" w:color="auto"/>
      </w:divBdr>
    </w:div>
    <w:div w:id="501698262">
      <w:bodyDiv w:val="1"/>
      <w:marLeft w:val="0"/>
      <w:marRight w:val="0"/>
      <w:marTop w:val="0"/>
      <w:marBottom w:val="0"/>
      <w:divBdr>
        <w:top w:val="none" w:sz="0" w:space="0" w:color="auto"/>
        <w:left w:val="none" w:sz="0" w:space="0" w:color="auto"/>
        <w:bottom w:val="none" w:sz="0" w:space="0" w:color="auto"/>
        <w:right w:val="none" w:sz="0" w:space="0" w:color="auto"/>
      </w:divBdr>
      <w:divsChild>
        <w:div w:id="357000887">
          <w:marLeft w:val="274"/>
          <w:marRight w:val="0"/>
          <w:marTop w:val="0"/>
          <w:marBottom w:val="0"/>
          <w:divBdr>
            <w:top w:val="none" w:sz="0" w:space="0" w:color="auto"/>
            <w:left w:val="none" w:sz="0" w:space="0" w:color="auto"/>
            <w:bottom w:val="none" w:sz="0" w:space="0" w:color="auto"/>
            <w:right w:val="none" w:sz="0" w:space="0" w:color="auto"/>
          </w:divBdr>
        </w:div>
      </w:divsChild>
    </w:div>
    <w:div w:id="502284291">
      <w:bodyDiv w:val="1"/>
      <w:marLeft w:val="0"/>
      <w:marRight w:val="0"/>
      <w:marTop w:val="0"/>
      <w:marBottom w:val="0"/>
      <w:divBdr>
        <w:top w:val="none" w:sz="0" w:space="0" w:color="auto"/>
        <w:left w:val="none" w:sz="0" w:space="0" w:color="auto"/>
        <w:bottom w:val="none" w:sz="0" w:space="0" w:color="auto"/>
        <w:right w:val="none" w:sz="0" w:space="0" w:color="auto"/>
      </w:divBdr>
    </w:div>
    <w:div w:id="512379805">
      <w:bodyDiv w:val="1"/>
      <w:marLeft w:val="0"/>
      <w:marRight w:val="0"/>
      <w:marTop w:val="0"/>
      <w:marBottom w:val="0"/>
      <w:divBdr>
        <w:top w:val="none" w:sz="0" w:space="0" w:color="auto"/>
        <w:left w:val="none" w:sz="0" w:space="0" w:color="auto"/>
        <w:bottom w:val="none" w:sz="0" w:space="0" w:color="auto"/>
        <w:right w:val="none" w:sz="0" w:space="0" w:color="auto"/>
      </w:divBdr>
    </w:div>
    <w:div w:id="525600295">
      <w:bodyDiv w:val="1"/>
      <w:marLeft w:val="0"/>
      <w:marRight w:val="0"/>
      <w:marTop w:val="0"/>
      <w:marBottom w:val="0"/>
      <w:divBdr>
        <w:top w:val="none" w:sz="0" w:space="0" w:color="auto"/>
        <w:left w:val="none" w:sz="0" w:space="0" w:color="auto"/>
        <w:bottom w:val="none" w:sz="0" w:space="0" w:color="auto"/>
        <w:right w:val="none" w:sz="0" w:space="0" w:color="auto"/>
      </w:divBdr>
      <w:divsChild>
        <w:div w:id="546067569">
          <w:marLeft w:val="274"/>
          <w:marRight w:val="0"/>
          <w:marTop w:val="0"/>
          <w:marBottom w:val="0"/>
          <w:divBdr>
            <w:top w:val="none" w:sz="0" w:space="0" w:color="auto"/>
            <w:left w:val="none" w:sz="0" w:space="0" w:color="auto"/>
            <w:bottom w:val="none" w:sz="0" w:space="0" w:color="auto"/>
            <w:right w:val="none" w:sz="0" w:space="0" w:color="auto"/>
          </w:divBdr>
        </w:div>
      </w:divsChild>
    </w:div>
    <w:div w:id="683363129">
      <w:bodyDiv w:val="1"/>
      <w:marLeft w:val="0"/>
      <w:marRight w:val="0"/>
      <w:marTop w:val="0"/>
      <w:marBottom w:val="0"/>
      <w:divBdr>
        <w:top w:val="none" w:sz="0" w:space="0" w:color="auto"/>
        <w:left w:val="none" w:sz="0" w:space="0" w:color="auto"/>
        <w:bottom w:val="none" w:sz="0" w:space="0" w:color="auto"/>
        <w:right w:val="none" w:sz="0" w:space="0" w:color="auto"/>
      </w:divBdr>
      <w:divsChild>
        <w:div w:id="400521498">
          <w:marLeft w:val="446"/>
          <w:marRight w:val="0"/>
          <w:marTop w:val="0"/>
          <w:marBottom w:val="0"/>
          <w:divBdr>
            <w:top w:val="none" w:sz="0" w:space="0" w:color="auto"/>
            <w:left w:val="none" w:sz="0" w:space="0" w:color="auto"/>
            <w:bottom w:val="none" w:sz="0" w:space="0" w:color="auto"/>
            <w:right w:val="none" w:sz="0" w:space="0" w:color="auto"/>
          </w:divBdr>
        </w:div>
        <w:div w:id="1286353882">
          <w:marLeft w:val="446"/>
          <w:marRight w:val="0"/>
          <w:marTop w:val="0"/>
          <w:marBottom w:val="0"/>
          <w:divBdr>
            <w:top w:val="none" w:sz="0" w:space="0" w:color="auto"/>
            <w:left w:val="none" w:sz="0" w:space="0" w:color="auto"/>
            <w:bottom w:val="none" w:sz="0" w:space="0" w:color="auto"/>
            <w:right w:val="none" w:sz="0" w:space="0" w:color="auto"/>
          </w:divBdr>
        </w:div>
        <w:div w:id="728068372">
          <w:marLeft w:val="446"/>
          <w:marRight w:val="0"/>
          <w:marTop w:val="0"/>
          <w:marBottom w:val="0"/>
          <w:divBdr>
            <w:top w:val="none" w:sz="0" w:space="0" w:color="auto"/>
            <w:left w:val="none" w:sz="0" w:space="0" w:color="auto"/>
            <w:bottom w:val="none" w:sz="0" w:space="0" w:color="auto"/>
            <w:right w:val="none" w:sz="0" w:space="0" w:color="auto"/>
          </w:divBdr>
        </w:div>
      </w:divsChild>
    </w:div>
    <w:div w:id="769817937">
      <w:bodyDiv w:val="1"/>
      <w:marLeft w:val="0"/>
      <w:marRight w:val="0"/>
      <w:marTop w:val="0"/>
      <w:marBottom w:val="0"/>
      <w:divBdr>
        <w:top w:val="none" w:sz="0" w:space="0" w:color="auto"/>
        <w:left w:val="none" w:sz="0" w:space="0" w:color="auto"/>
        <w:bottom w:val="none" w:sz="0" w:space="0" w:color="auto"/>
        <w:right w:val="none" w:sz="0" w:space="0" w:color="auto"/>
      </w:divBdr>
    </w:div>
    <w:div w:id="8689511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731">
          <w:marLeft w:val="446"/>
          <w:marRight w:val="0"/>
          <w:marTop w:val="200"/>
          <w:marBottom w:val="0"/>
          <w:divBdr>
            <w:top w:val="none" w:sz="0" w:space="0" w:color="auto"/>
            <w:left w:val="none" w:sz="0" w:space="0" w:color="auto"/>
            <w:bottom w:val="none" w:sz="0" w:space="0" w:color="auto"/>
            <w:right w:val="none" w:sz="0" w:space="0" w:color="auto"/>
          </w:divBdr>
        </w:div>
      </w:divsChild>
    </w:div>
    <w:div w:id="905457206">
      <w:bodyDiv w:val="1"/>
      <w:marLeft w:val="0"/>
      <w:marRight w:val="0"/>
      <w:marTop w:val="0"/>
      <w:marBottom w:val="0"/>
      <w:divBdr>
        <w:top w:val="none" w:sz="0" w:space="0" w:color="auto"/>
        <w:left w:val="none" w:sz="0" w:space="0" w:color="auto"/>
        <w:bottom w:val="none" w:sz="0" w:space="0" w:color="auto"/>
        <w:right w:val="none" w:sz="0" w:space="0" w:color="auto"/>
      </w:divBdr>
      <w:divsChild>
        <w:div w:id="1025209145">
          <w:marLeft w:val="446"/>
          <w:marRight w:val="0"/>
          <w:marTop w:val="200"/>
          <w:marBottom w:val="0"/>
          <w:divBdr>
            <w:top w:val="none" w:sz="0" w:space="0" w:color="auto"/>
            <w:left w:val="none" w:sz="0" w:space="0" w:color="auto"/>
            <w:bottom w:val="none" w:sz="0" w:space="0" w:color="auto"/>
            <w:right w:val="none" w:sz="0" w:space="0" w:color="auto"/>
          </w:divBdr>
        </w:div>
        <w:div w:id="1810707292">
          <w:marLeft w:val="446"/>
          <w:marRight w:val="0"/>
          <w:marTop w:val="200"/>
          <w:marBottom w:val="0"/>
          <w:divBdr>
            <w:top w:val="none" w:sz="0" w:space="0" w:color="auto"/>
            <w:left w:val="none" w:sz="0" w:space="0" w:color="auto"/>
            <w:bottom w:val="none" w:sz="0" w:space="0" w:color="auto"/>
            <w:right w:val="none" w:sz="0" w:space="0" w:color="auto"/>
          </w:divBdr>
        </w:div>
        <w:div w:id="787088062">
          <w:marLeft w:val="446"/>
          <w:marRight w:val="0"/>
          <w:marTop w:val="200"/>
          <w:marBottom w:val="0"/>
          <w:divBdr>
            <w:top w:val="none" w:sz="0" w:space="0" w:color="auto"/>
            <w:left w:val="none" w:sz="0" w:space="0" w:color="auto"/>
            <w:bottom w:val="none" w:sz="0" w:space="0" w:color="auto"/>
            <w:right w:val="none" w:sz="0" w:space="0" w:color="auto"/>
          </w:divBdr>
        </w:div>
      </w:divsChild>
    </w:div>
    <w:div w:id="1018854943">
      <w:bodyDiv w:val="1"/>
      <w:marLeft w:val="0"/>
      <w:marRight w:val="0"/>
      <w:marTop w:val="0"/>
      <w:marBottom w:val="0"/>
      <w:divBdr>
        <w:top w:val="none" w:sz="0" w:space="0" w:color="auto"/>
        <w:left w:val="none" w:sz="0" w:space="0" w:color="auto"/>
        <w:bottom w:val="none" w:sz="0" w:space="0" w:color="auto"/>
        <w:right w:val="none" w:sz="0" w:space="0" w:color="auto"/>
      </w:divBdr>
      <w:divsChild>
        <w:div w:id="1518345116">
          <w:marLeft w:val="1195"/>
          <w:marRight w:val="0"/>
          <w:marTop w:val="0"/>
          <w:marBottom w:val="0"/>
          <w:divBdr>
            <w:top w:val="none" w:sz="0" w:space="0" w:color="auto"/>
            <w:left w:val="none" w:sz="0" w:space="0" w:color="auto"/>
            <w:bottom w:val="none" w:sz="0" w:space="0" w:color="auto"/>
            <w:right w:val="none" w:sz="0" w:space="0" w:color="auto"/>
          </w:divBdr>
        </w:div>
        <w:div w:id="956983935">
          <w:marLeft w:val="1195"/>
          <w:marRight w:val="0"/>
          <w:marTop w:val="0"/>
          <w:marBottom w:val="0"/>
          <w:divBdr>
            <w:top w:val="none" w:sz="0" w:space="0" w:color="auto"/>
            <w:left w:val="none" w:sz="0" w:space="0" w:color="auto"/>
            <w:bottom w:val="none" w:sz="0" w:space="0" w:color="auto"/>
            <w:right w:val="none" w:sz="0" w:space="0" w:color="auto"/>
          </w:divBdr>
        </w:div>
      </w:divsChild>
    </w:div>
    <w:div w:id="1062019937">
      <w:bodyDiv w:val="1"/>
      <w:marLeft w:val="0"/>
      <w:marRight w:val="0"/>
      <w:marTop w:val="0"/>
      <w:marBottom w:val="0"/>
      <w:divBdr>
        <w:top w:val="none" w:sz="0" w:space="0" w:color="auto"/>
        <w:left w:val="none" w:sz="0" w:space="0" w:color="auto"/>
        <w:bottom w:val="none" w:sz="0" w:space="0" w:color="auto"/>
        <w:right w:val="none" w:sz="0" w:space="0" w:color="auto"/>
      </w:divBdr>
      <w:divsChild>
        <w:div w:id="900023990">
          <w:marLeft w:val="446"/>
          <w:marRight w:val="0"/>
          <w:marTop w:val="100"/>
          <w:marBottom w:val="0"/>
          <w:divBdr>
            <w:top w:val="none" w:sz="0" w:space="0" w:color="auto"/>
            <w:left w:val="none" w:sz="0" w:space="0" w:color="auto"/>
            <w:bottom w:val="none" w:sz="0" w:space="0" w:color="auto"/>
            <w:right w:val="none" w:sz="0" w:space="0" w:color="auto"/>
          </w:divBdr>
        </w:div>
      </w:divsChild>
    </w:div>
    <w:div w:id="1211065484">
      <w:bodyDiv w:val="1"/>
      <w:marLeft w:val="0"/>
      <w:marRight w:val="0"/>
      <w:marTop w:val="0"/>
      <w:marBottom w:val="0"/>
      <w:divBdr>
        <w:top w:val="none" w:sz="0" w:space="0" w:color="auto"/>
        <w:left w:val="none" w:sz="0" w:space="0" w:color="auto"/>
        <w:bottom w:val="none" w:sz="0" w:space="0" w:color="auto"/>
        <w:right w:val="none" w:sz="0" w:space="0" w:color="auto"/>
      </w:divBdr>
    </w:div>
    <w:div w:id="1322393611">
      <w:bodyDiv w:val="1"/>
      <w:marLeft w:val="0"/>
      <w:marRight w:val="0"/>
      <w:marTop w:val="0"/>
      <w:marBottom w:val="0"/>
      <w:divBdr>
        <w:top w:val="none" w:sz="0" w:space="0" w:color="auto"/>
        <w:left w:val="none" w:sz="0" w:space="0" w:color="auto"/>
        <w:bottom w:val="none" w:sz="0" w:space="0" w:color="auto"/>
        <w:right w:val="none" w:sz="0" w:space="0" w:color="auto"/>
      </w:divBdr>
    </w:div>
    <w:div w:id="1373110877">
      <w:bodyDiv w:val="1"/>
      <w:marLeft w:val="0"/>
      <w:marRight w:val="0"/>
      <w:marTop w:val="0"/>
      <w:marBottom w:val="0"/>
      <w:divBdr>
        <w:top w:val="none" w:sz="0" w:space="0" w:color="auto"/>
        <w:left w:val="none" w:sz="0" w:space="0" w:color="auto"/>
        <w:bottom w:val="none" w:sz="0" w:space="0" w:color="auto"/>
        <w:right w:val="none" w:sz="0" w:space="0" w:color="auto"/>
      </w:divBdr>
    </w:div>
    <w:div w:id="1441758677">
      <w:bodyDiv w:val="1"/>
      <w:marLeft w:val="0"/>
      <w:marRight w:val="0"/>
      <w:marTop w:val="0"/>
      <w:marBottom w:val="0"/>
      <w:divBdr>
        <w:top w:val="none" w:sz="0" w:space="0" w:color="auto"/>
        <w:left w:val="none" w:sz="0" w:space="0" w:color="auto"/>
        <w:bottom w:val="none" w:sz="0" w:space="0" w:color="auto"/>
        <w:right w:val="none" w:sz="0" w:space="0" w:color="auto"/>
      </w:divBdr>
    </w:div>
    <w:div w:id="1537235144">
      <w:bodyDiv w:val="1"/>
      <w:marLeft w:val="0"/>
      <w:marRight w:val="0"/>
      <w:marTop w:val="0"/>
      <w:marBottom w:val="0"/>
      <w:divBdr>
        <w:top w:val="none" w:sz="0" w:space="0" w:color="auto"/>
        <w:left w:val="none" w:sz="0" w:space="0" w:color="auto"/>
        <w:bottom w:val="none" w:sz="0" w:space="0" w:color="auto"/>
        <w:right w:val="none" w:sz="0" w:space="0" w:color="auto"/>
      </w:divBdr>
    </w:div>
    <w:div w:id="18715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huber\OneDrive%20-%20&#214;sterreich%20Werbung\Work%20in%20progress\PA_Winter.dotx" TargetMode="External"/></Relationships>
</file>

<file path=word/theme/theme1.xml><?xml version="1.0" encoding="utf-8"?>
<a:theme xmlns:a="http://schemas.openxmlformats.org/drawingml/2006/main" name="OEW_Design">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D82751E856EF4FAAF52A26A5E30EF5" ma:contentTypeVersion="13" ma:contentTypeDescription="Ein neues Dokument erstellen." ma:contentTypeScope="" ma:versionID="de500e69dce78470f3c5c46fb2661d97">
  <xsd:schema xmlns:xsd="http://www.w3.org/2001/XMLSchema" xmlns:xs="http://www.w3.org/2001/XMLSchema" xmlns:p="http://schemas.microsoft.com/office/2006/metadata/properties" xmlns:ns2="0490ce1d-507f-468c-8b96-be79be9c0865" xmlns:ns3="07db9515-515c-4e1f-b9de-0046746251ee" targetNamespace="http://schemas.microsoft.com/office/2006/metadata/properties" ma:root="true" ma:fieldsID="1cd32ee90a925b5ba01e1fa618f033e4" ns2:_="" ns3:_="">
    <xsd:import namespace="0490ce1d-507f-468c-8b96-be79be9c0865"/>
    <xsd:import namespace="07db9515-515c-4e1f-b9de-0046746251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ce1d-507f-468c-8b96-be79be9c0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b9515-515c-4e1f-b9de-0046746251e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29A1-03DA-49B6-BFE4-8404CDB72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ce1d-507f-468c-8b96-be79be9c0865"/>
    <ds:schemaRef ds:uri="07db9515-515c-4e1f-b9de-00467462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ACA56-2DB6-4770-B0AB-9438450BB1C2}">
  <ds:schemaRefs>
    <ds:schemaRef ds:uri="http://schemas.microsoft.com/sharepoint/v3/contenttype/forms"/>
  </ds:schemaRefs>
</ds:datastoreItem>
</file>

<file path=customXml/itemProps3.xml><?xml version="1.0" encoding="utf-8"?>
<ds:datastoreItem xmlns:ds="http://schemas.openxmlformats.org/officeDocument/2006/customXml" ds:itemID="{3F623F96-A3A1-4D68-92D6-271FE83C7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F3A9E-EEC8-44C8-A758-C610020B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PA_Winter</Template>
  <TotalTime>0</TotalTime>
  <Pages>2</Pages>
  <Words>953</Words>
  <Characters>6008</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
    </vt:vector>
  </TitlesOfParts>
  <Company>Oesterreich Werbung</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Manfred</dc:creator>
  <cp:lastModifiedBy>Furtner Pericas, Cristina</cp:lastModifiedBy>
  <cp:revision>2</cp:revision>
  <cp:lastPrinted>2022-02-02T15:43:00Z</cp:lastPrinted>
  <dcterms:created xsi:type="dcterms:W3CDTF">2022-04-06T10:53:00Z</dcterms:created>
  <dcterms:modified xsi:type="dcterms:W3CDTF">2022-04-06T10:53:00Z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0x0101005AD82751E856EF4FAAF52A26A5E30EF5</vt:lpwstr>
  </property>
  <property fmtid="{D5CDD505-2E9C-101B-9397-08002B2CF9AE}" pid="3" name="TemplateUrl">
    <vt:lpwstr/>
  </property>
  <property fmtid="{D5CDD505-2E9C-101B-9397-08002B2CF9AE}" pid="4" name="Order">
    <vt:r8>28400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ies>
</file>